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C" w:rsidRDefault="0094152B">
      <w:pPr>
        <w:rPr>
          <w:rFonts w:ascii="Book Antiqua" w:hAnsi="Book Antiqua"/>
          <w:sz w:val="16"/>
          <w:lang w:val="fr-FR"/>
        </w:rPr>
      </w:pPr>
      <w:bookmarkStart w:id="0" w:name="_GoBack"/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504EC" w:rsidRDefault="008C7D9E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2020\2021</w:t>
      </w:r>
    </w:p>
    <w:p w:rsidR="00F504EC" w:rsidRDefault="00F504E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Prof./ Prof.ssa </w:t>
      </w:r>
      <w:r w:rsidR="008C7D9E">
        <w:rPr>
          <w:b/>
          <w:smallCaps/>
          <w:sz w:val="32"/>
          <w:szCs w:val="32"/>
        </w:rPr>
        <w:t xml:space="preserve"> bagnoli mara</w:t>
      </w: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</w:t>
      </w:r>
      <w:r w:rsidR="008C7D9E">
        <w:rPr>
          <w:b/>
          <w:smallCaps/>
          <w:sz w:val="32"/>
          <w:szCs w:val="32"/>
        </w:rPr>
        <w:t>a di insegnamento storia</w:t>
      </w:r>
    </w:p>
    <w:p w:rsidR="00F504EC" w:rsidRDefault="008C7D9E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2^B t</w:t>
      </w:r>
    </w:p>
    <w:p w:rsidR="00F504EC" w:rsidRDefault="00F504EC"/>
    <w:p w:rsidR="008C7D9E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Risultati di apprendimento in termini di </w:t>
      </w:r>
    </w:p>
    <w:p w:rsidR="008E5D47" w:rsidRDefault="008E5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Competenze (*)</w:t>
      </w:r>
    </w:p>
    <w:p w:rsidR="008C7D9E" w:rsidRDefault="008C7D9E" w:rsidP="008C7D9E">
      <w:pPr>
        <w:spacing w:before="21" w:line="280" w:lineRule="exact"/>
        <w:ind w:right="4491"/>
      </w:pPr>
      <w:r>
        <w:rPr>
          <w:color w:val="000000"/>
          <w:spacing w:val="1"/>
        </w:rPr>
        <w:t xml:space="preserve">Affinare le competenze linguistiche, logiche ed espressive </w:t>
      </w:r>
      <w:r>
        <w:br/>
      </w: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color w:val="000000"/>
          <w:spacing w:val="1"/>
        </w:rPr>
        <w:t>Acquisire una modalità espositiva corretta e pertinente</w:t>
      </w:r>
      <w:r>
        <w:br/>
      </w: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color w:val="000000"/>
          <w:spacing w:val="1"/>
        </w:rPr>
        <w:t>Rafforzare la capacità di coglier i nessi interdisciplinari</w:t>
      </w:r>
    </w:p>
    <w:p w:rsidR="008C7D9E" w:rsidRDefault="008C7D9E" w:rsidP="008C7D9E">
      <w:pPr>
        <w:spacing w:before="4" w:line="276" w:lineRule="exact"/>
      </w:pP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color w:val="000000"/>
          <w:spacing w:val="1"/>
        </w:rPr>
        <w:t>Potenziare la capacità di analisi e rielaborazione</w:t>
      </w:r>
      <w:r w:rsidR="009505D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personale</w:t>
      </w:r>
      <w:r w:rsidR="009505D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dei</w:t>
      </w:r>
      <w:r w:rsidR="009505D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contenuti</w:t>
      </w:r>
      <w:r w:rsidR="009505D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disciplinari;</w:t>
      </w:r>
    </w:p>
    <w:p w:rsidR="008C7D9E" w:rsidRDefault="008C7D9E" w:rsidP="008C7D9E">
      <w:pPr>
        <w:spacing w:line="257" w:lineRule="exact"/>
        <w:rPr>
          <w:color w:val="000000"/>
          <w:spacing w:val="1"/>
        </w:rPr>
      </w:pPr>
      <w:r>
        <w:rPr>
          <w:rFonts w:ascii="Arial Unicode MS" w:hAnsi="Arial Unicode MS" w:cs="Arial Unicode MS"/>
          <w:color w:val="000000"/>
          <w:spacing w:val="1"/>
        </w:rPr>
        <w:t></w:t>
      </w:r>
      <w:r>
        <w:rPr>
          <w:color w:val="000000"/>
          <w:spacing w:val="1"/>
        </w:rPr>
        <w:t>Saper comunicare utilizzando la terminologia specifica  della disciplina.</w:t>
      </w:r>
    </w:p>
    <w:p w:rsidR="008C7D9E" w:rsidRDefault="008C7D9E" w:rsidP="008C7D9E">
      <w:pPr>
        <w:spacing w:line="257" w:lineRule="exact"/>
      </w:pP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  <w:r w:rsidR="008C7D9E">
        <w:t xml:space="preserve">  </w:t>
      </w:r>
    </w:p>
    <w:p w:rsidR="00F504EC" w:rsidRDefault="00F504EC"/>
    <w:p w:rsidR="008C7D9E" w:rsidRDefault="008C7D9E" w:rsidP="008C7D9E">
      <w:pPr>
        <w:pStyle w:val="Paragrafoelenco"/>
        <w:numPr>
          <w:ilvl w:val="0"/>
          <w:numId w:val="1"/>
        </w:numPr>
        <w:tabs>
          <w:tab w:val="left" w:pos="1560"/>
        </w:tabs>
        <w:spacing w:before="5" w:line="280" w:lineRule="exact"/>
        <w:ind w:right="943"/>
        <w:rPr>
          <w:color w:val="000000"/>
          <w:spacing w:val="1"/>
        </w:rPr>
      </w:pPr>
      <w:r w:rsidRPr="008C7D9E">
        <w:rPr>
          <w:color w:val="000000"/>
          <w:spacing w:val="1"/>
        </w:rPr>
        <w:t xml:space="preserve">Essere in grado di leggere e di interpretare le fonti, i documenti e le testimonianze del passato; </w:t>
      </w:r>
    </w:p>
    <w:p w:rsidR="00372F1F" w:rsidRPr="008C7D9E" w:rsidRDefault="00372F1F" w:rsidP="00372F1F">
      <w:pPr>
        <w:pStyle w:val="Paragrafoelenco"/>
        <w:tabs>
          <w:tab w:val="left" w:pos="1560"/>
        </w:tabs>
        <w:spacing w:before="5" w:line="280" w:lineRule="exact"/>
        <w:ind w:right="943"/>
        <w:rPr>
          <w:color w:val="000000"/>
          <w:spacing w:val="1"/>
        </w:rPr>
      </w:pPr>
    </w:p>
    <w:p w:rsidR="008C7D9E" w:rsidRDefault="008C7D9E" w:rsidP="008C7D9E">
      <w:pPr>
        <w:pStyle w:val="Paragrafoelenco"/>
        <w:numPr>
          <w:ilvl w:val="0"/>
          <w:numId w:val="1"/>
        </w:numPr>
        <w:spacing w:before="50" w:line="276" w:lineRule="exact"/>
      </w:pPr>
      <w:r w:rsidRPr="008C7D9E">
        <w:rPr>
          <w:color w:val="000000"/>
          <w:spacing w:val="1"/>
        </w:rPr>
        <w:t xml:space="preserve">Essere in grado di orientarsi nella linea del tempo e nello spazio, riuscire a datare e localizzare </w:t>
      </w:r>
      <w:r w:rsidRPr="008C7D9E">
        <w:rPr>
          <w:color w:val="000000"/>
          <w:w w:val="102"/>
        </w:rPr>
        <w:t xml:space="preserve">fatti e processi storici che hanno segnato cambiamenti profondi all’interno di una civiltà o di </w:t>
      </w:r>
      <w:r w:rsidRPr="008C7D9E">
        <w:rPr>
          <w:color w:val="000000"/>
        </w:rPr>
        <w:t>un’epoca, saper collocare i fatti nella giusta successione;</w:t>
      </w:r>
    </w:p>
    <w:p w:rsidR="008C7D9E" w:rsidRDefault="008C7D9E" w:rsidP="008C7D9E">
      <w:pPr>
        <w:tabs>
          <w:tab w:val="left" w:pos="1560"/>
        </w:tabs>
        <w:spacing w:before="5" w:line="280" w:lineRule="exact"/>
        <w:ind w:right="943"/>
        <w:rPr>
          <w:color w:val="000000"/>
          <w:spacing w:val="1"/>
        </w:rPr>
      </w:pPr>
    </w:p>
    <w:p w:rsidR="008C7D9E" w:rsidRPr="008C7D9E" w:rsidRDefault="008C7D9E" w:rsidP="008C7D9E">
      <w:pPr>
        <w:pStyle w:val="Paragrafoelenco"/>
        <w:numPr>
          <w:ilvl w:val="0"/>
          <w:numId w:val="1"/>
        </w:numPr>
        <w:tabs>
          <w:tab w:val="left" w:pos="1560"/>
        </w:tabs>
        <w:spacing w:before="5" w:line="280" w:lineRule="exact"/>
        <w:ind w:right="943"/>
        <w:rPr>
          <w:color w:val="000000"/>
        </w:rPr>
      </w:pPr>
      <w:r w:rsidRPr="008C7D9E">
        <w:rPr>
          <w:color w:val="000000"/>
          <w:spacing w:val="1"/>
        </w:rPr>
        <w:t xml:space="preserve">Acquisire il senso della memoria del passato per la costruzione e la lettura del presente; </w:t>
      </w:r>
      <w:r>
        <w:br/>
      </w:r>
      <w:r>
        <w:rPr>
          <w:color w:val="000000"/>
          <w:w w:val="106"/>
        </w:rPr>
        <w:t xml:space="preserve">- </w:t>
      </w:r>
      <w:r w:rsidRPr="008C7D9E">
        <w:rPr>
          <w:color w:val="000000"/>
          <w:w w:val="106"/>
        </w:rPr>
        <w:t xml:space="preserve">Saper interpretare il dato storico e geografico, classificare e correlare le componenti di un </w:t>
      </w:r>
      <w:r w:rsidRPr="008C7D9E">
        <w:rPr>
          <w:color w:val="000000"/>
        </w:rPr>
        <w:t>fenomeno socio-economico e culturale;</w:t>
      </w:r>
    </w:p>
    <w:p w:rsidR="008C7D9E" w:rsidRPr="008C7D9E" w:rsidRDefault="008C7D9E" w:rsidP="008C7D9E">
      <w:pPr>
        <w:pStyle w:val="Paragrafoelenco"/>
        <w:rPr>
          <w:color w:val="000000"/>
          <w:spacing w:val="1"/>
        </w:rPr>
      </w:pPr>
    </w:p>
    <w:p w:rsidR="008C7D9E" w:rsidRDefault="008C7D9E" w:rsidP="008C7D9E">
      <w:pPr>
        <w:pStyle w:val="Paragrafoelenco"/>
        <w:numPr>
          <w:ilvl w:val="0"/>
          <w:numId w:val="1"/>
        </w:numPr>
        <w:spacing w:before="1" w:line="255" w:lineRule="exact"/>
      </w:pPr>
      <w:r w:rsidRPr="008C7D9E">
        <w:rPr>
          <w:color w:val="000000"/>
          <w:spacing w:val="1"/>
        </w:rPr>
        <w:t>Saper</w:t>
      </w:r>
      <w:r w:rsidR="00372F1F">
        <w:rPr>
          <w:color w:val="000000"/>
          <w:spacing w:val="1"/>
        </w:rPr>
        <w:t xml:space="preserve"> </w:t>
      </w:r>
      <w:r w:rsidRPr="008C7D9E">
        <w:rPr>
          <w:color w:val="000000"/>
          <w:spacing w:val="1"/>
        </w:rPr>
        <w:t>cogliere i rapporti di causa-effetto;</w:t>
      </w:r>
    </w:p>
    <w:p w:rsidR="008C7D9E" w:rsidRPr="008C7D9E" w:rsidRDefault="008C7D9E" w:rsidP="008C7D9E">
      <w:pPr>
        <w:pStyle w:val="Paragrafoelenco"/>
        <w:rPr>
          <w:color w:val="000000"/>
          <w:spacing w:val="2"/>
        </w:rPr>
      </w:pPr>
    </w:p>
    <w:p w:rsidR="008C7D9E" w:rsidRDefault="008C7D9E" w:rsidP="008C7D9E">
      <w:pPr>
        <w:pStyle w:val="Paragrafoelenco"/>
        <w:numPr>
          <w:ilvl w:val="0"/>
          <w:numId w:val="1"/>
        </w:numPr>
        <w:tabs>
          <w:tab w:val="left" w:pos="1560"/>
        </w:tabs>
        <w:spacing w:before="5" w:line="280" w:lineRule="exact"/>
        <w:ind w:right="941"/>
        <w:jc w:val="both"/>
      </w:pPr>
      <w:r w:rsidRPr="008C7D9E">
        <w:rPr>
          <w:color w:val="000000"/>
          <w:spacing w:val="2"/>
        </w:rPr>
        <w:t>Acquisire una coscienza storica che aiuti a collocarsi all’interno della tradizione europea.</w:t>
      </w:r>
    </w:p>
    <w:p w:rsidR="008C7D9E" w:rsidRDefault="008C7D9E" w:rsidP="008C7D9E">
      <w:pPr>
        <w:spacing w:line="276" w:lineRule="exact"/>
        <w:ind w:left="1132"/>
      </w:pPr>
    </w:p>
    <w:p w:rsidR="008C7D9E" w:rsidRDefault="008C7D9E"/>
    <w:p w:rsidR="008C7D9E" w:rsidRDefault="008C7D9E"/>
    <w:p w:rsidR="008C7D9E" w:rsidRPr="007C40FF" w:rsidRDefault="008E5D47">
      <w:pPr>
        <w:rPr>
          <w:b/>
          <w:u w:val="single"/>
        </w:rPr>
      </w:pPr>
      <w:r w:rsidRPr="007C40FF">
        <w:rPr>
          <w:b/>
          <w:u w:val="single"/>
        </w:rPr>
        <w:t>Conoscenze (*)</w:t>
      </w:r>
    </w:p>
    <w:p w:rsidR="008C7D9E" w:rsidRDefault="008C7D9E"/>
    <w:p w:rsidR="008C7D9E" w:rsidRDefault="008E5D47" w:rsidP="008E5D47">
      <w:pPr>
        <w:pStyle w:val="Paragrafoelenco"/>
        <w:numPr>
          <w:ilvl w:val="0"/>
          <w:numId w:val="1"/>
        </w:numPr>
      </w:pPr>
      <w:r>
        <w:t>La nascita e le conquiste di Roma nella penisola italica.</w:t>
      </w:r>
    </w:p>
    <w:p w:rsidR="008E5D47" w:rsidRDefault="008E5D47" w:rsidP="008E5D47">
      <w:pPr>
        <w:pStyle w:val="Paragrafoelenco"/>
        <w:numPr>
          <w:ilvl w:val="0"/>
          <w:numId w:val="1"/>
        </w:numPr>
      </w:pPr>
      <w:r>
        <w:t>Le guerre puniche e il dominio sul Mediterraneo.</w:t>
      </w:r>
    </w:p>
    <w:p w:rsidR="008E5D47" w:rsidRDefault="008E5D47" w:rsidP="008E5D47">
      <w:pPr>
        <w:pStyle w:val="Paragrafoelenco"/>
        <w:numPr>
          <w:ilvl w:val="0"/>
          <w:numId w:val="1"/>
        </w:numPr>
      </w:pPr>
      <w:r>
        <w:t>La trasformazione della società romana.</w:t>
      </w:r>
    </w:p>
    <w:p w:rsidR="008E5D47" w:rsidRDefault="008E5D47" w:rsidP="008E5D47">
      <w:pPr>
        <w:pStyle w:val="Paragrafoelenco"/>
        <w:numPr>
          <w:ilvl w:val="0"/>
          <w:numId w:val="1"/>
        </w:numPr>
      </w:pPr>
      <w:r>
        <w:lastRenderedPageBreak/>
        <w:t>La crisi della Repubblica:l’età di Mario e Silla, l’età di Pompeo e Cesare.</w:t>
      </w:r>
    </w:p>
    <w:p w:rsidR="008E5D47" w:rsidRDefault="008E5D47" w:rsidP="008E5D47">
      <w:pPr>
        <w:pStyle w:val="Paragrafoelenco"/>
        <w:numPr>
          <w:ilvl w:val="0"/>
          <w:numId w:val="1"/>
        </w:numPr>
      </w:pPr>
      <w:r>
        <w:t>Le riforme di Cesare.</w:t>
      </w:r>
    </w:p>
    <w:p w:rsidR="008E5D47" w:rsidRDefault="008E5D47" w:rsidP="008E5D47">
      <w:pPr>
        <w:pStyle w:val="Paragrafoelenco"/>
        <w:numPr>
          <w:ilvl w:val="0"/>
          <w:numId w:val="1"/>
        </w:numPr>
      </w:pPr>
      <w:r>
        <w:t>L?impero romano: il principato di Augusto</w:t>
      </w:r>
    </w:p>
    <w:p w:rsidR="007C40FF" w:rsidRDefault="008E5D47" w:rsidP="007C40FF">
      <w:pPr>
        <w:pStyle w:val="Paragrafoelenco"/>
        <w:numPr>
          <w:ilvl w:val="0"/>
          <w:numId w:val="1"/>
        </w:numPr>
      </w:pPr>
      <w:r>
        <w:t>L’età d’oro dell’Im</w:t>
      </w:r>
      <w:r w:rsidR="007C40FF">
        <w:t>pero</w:t>
      </w:r>
    </w:p>
    <w:p w:rsidR="008E5D47" w:rsidRDefault="007C40FF" w:rsidP="007C40FF">
      <w:pPr>
        <w:pStyle w:val="Paragrafoelenco"/>
        <w:numPr>
          <w:ilvl w:val="0"/>
          <w:numId w:val="1"/>
        </w:numPr>
      </w:pPr>
      <w:r>
        <w:t>La crisi del mondo romano: divisione dell’Impero con Diocleziano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Costantino e l’impero cristiano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La caduta dell’Impero romano d’ Occidente.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I regni d’occidente e l’impero d’Oriente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I Longobardi in Italia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La chiesa di Roma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La civiltà arabo-islamica</w:t>
      </w:r>
    </w:p>
    <w:p w:rsidR="007C40FF" w:rsidRDefault="007C40FF" w:rsidP="007C40FF">
      <w:pPr>
        <w:pStyle w:val="Paragrafoelenco"/>
        <w:numPr>
          <w:ilvl w:val="0"/>
          <w:numId w:val="1"/>
        </w:numPr>
      </w:pPr>
      <w:r>
        <w:t>Carlo Magno e il sacro romano impero.</w:t>
      </w:r>
    </w:p>
    <w:p w:rsidR="008E5D47" w:rsidRDefault="007C40FF" w:rsidP="007C40FF">
      <w:pPr>
        <w:pStyle w:val="Paragrafoelenco"/>
        <w:numPr>
          <w:ilvl w:val="0"/>
          <w:numId w:val="1"/>
        </w:numPr>
      </w:pPr>
      <w:r>
        <w:t>L’Europa feudale.</w:t>
      </w:r>
    </w:p>
    <w:p w:rsidR="008E5D47" w:rsidRDefault="008E5D47"/>
    <w:p w:rsidR="008E5D47" w:rsidRDefault="008E5D47"/>
    <w:p w:rsidR="007C40FF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Metodologia: </w:t>
      </w:r>
      <w:r w:rsidRPr="007C40FF">
        <w:t>Strategie educative, strumenti e tecniche di lavoro, attività di progetto, didattica innovativa attraverso</w:t>
      </w:r>
      <w:r w:rsidR="007C40FF">
        <w:t xml:space="preserve"> l’uso delle TIC/LIM.</w:t>
      </w:r>
    </w:p>
    <w:p w:rsidR="007C40FF" w:rsidRDefault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C40FF" w:rsidRDefault="007C40FF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Le lezioni saranno prevalentemente frontali, mirando al coinvolgimento della classe, senza tralasciare l'aspetto di analisi e riflessione sulle fonti storiche, proponendo eventuali percorsi integrativi volti ad evidenziare lo sviluppo di società e cultura delle aree storico-geografiche oggetto di studio. </w:t>
      </w:r>
    </w:p>
    <w:p w:rsidR="007C40FF" w:rsidRPr="007C40FF" w:rsidRDefault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 xml:space="preserve">Verranno utilizzate anche altre modalità di apprendimento quali la lezione dialogata, il dibattito in classe, specie su temi di attualità, i lavori di gruppo e il cooperative learning, la flipped classroom, permettendo agli studenti di esprimersi e condividere informazioni e riflessioni con i compagni e la docente. </w:t>
      </w:r>
    </w:p>
    <w:p w:rsidR="007C40FF" w:rsidRDefault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F504EC" w:rsidRDefault="00F504EC"/>
    <w:p w:rsidR="007C40FF" w:rsidRDefault="007C40FF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metodi per la valutazione degli apprendimenti.</w:t>
      </w:r>
    </w:p>
    <w:p w:rsidR="007C40FF" w:rsidRDefault="007C40FF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7C40FF" w:rsidRDefault="007C40FF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Saranno svolte almeno tre  prove (2 orali + 1 scritta)  per il trimestre e altrettante per il pentamestre.</w:t>
      </w:r>
    </w:p>
    <w:p w:rsidR="007C40FF" w:rsidRDefault="007C40FF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Per esprimere una valutazione si terrà conto</w:t>
      </w:r>
      <w:r w:rsidR="00497424">
        <w:t xml:space="preserve"> – inoltre - </w:t>
      </w:r>
      <w:r>
        <w:t xml:space="preserve"> della capacità dell’alunno di partecipare attivamente agli approfondimenti in classe, di  orientarsi nel contesto storico-sociale e culturale oggetto di studio,</w:t>
      </w:r>
      <w:r w:rsidR="00497424">
        <w:t xml:space="preserve"> </w:t>
      </w:r>
      <w:r>
        <w:t xml:space="preserve"> della correttezza dell'esposizione e della precisione nell'analisi delle fonti </w:t>
      </w:r>
      <w:r w:rsidR="00497424">
        <w:t>.</w:t>
      </w:r>
    </w:p>
    <w:p w:rsidR="007C40FF" w:rsidRDefault="007C40FF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C40FF" w:rsidRDefault="007C40FF" w:rsidP="007C40FF">
      <w:r>
        <w:t xml:space="preserve"> Per formulare la valutazione (in decimi partendo da 3 e arrivando a 10) si seguiranno i criteri espressi nello PTOF.</w:t>
      </w:r>
    </w:p>
    <w:p w:rsidR="007C40FF" w:rsidRDefault="007C40FF"/>
    <w:p w:rsidR="00F504EC" w:rsidRDefault="00F504EC"/>
    <w:p w:rsidR="005A1C51" w:rsidRDefault="005A1C51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Attività di supporto ed integrazione. Iniziative di recupero. </w:t>
      </w:r>
    </w:p>
    <w:p w:rsidR="005A1C51" w:rsidRDefault="005A1C51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5A1C51" w:rsidRDefault="005A1C51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Nel corso dell'anno scolastico la docente si impegna a fornire approfondimenti e ulteriori spiegazioni degli argomenti trattati in classe, qualora uno o più studenti ne sentissero la necessità, attivando anche specifici percorsi di recupero.</w:t>
      </w:r>
    </w:p>
    <w:p w:rsidR="005A1C51" w:rsidRDefault="005A1C51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Eventuali altre attività (progetti specifici, forme di apprendimento per gruppi di allievi, moduli specifici e strumenti compensativi per allievi DSA/BES.</w:t>
      </w:r>
    </w:p>
    <w:p w:rsidR="005A1C51" w:rsidRDefault="005A1C51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5A1C51" w:rsidRDefault="005A1C51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 In presenza di  alunni con disturbi specifici dell’apprendimento o bisogni educativi speciali, sarà cura della docente far riferimento al Piano Didattico Personalizzato di ciascuno per l’utilizzo degli strumenti compensativi adeguati.</w:t>
      </w:r>
    </w:p>
    <w:p w:rsidR="005A1C51" w:rsidRDefault="005A1C51"/>
    <w:p w:rsidR="005A1C51" w:rsidRDefault="005A1C51"/>
    <w:p w:rsidR="005A1C51" w:rsidRDefault="005A1C51"/>
    <w:p w:rsidR="005A1C51" w:rsidRDefault="005A1C51"/>
    <w:p w:rsidR="005A1C51" w:rsidRDefault="005A1C51"/>
    <w:p w:rsidR="00F504EC" w:rsidRDefault="00F504EC"/>
    <w:p w:rsidR="00F504EC" w:rsidRDefault="0094152B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lastRenderedPageBreak/>
        <w:t>Sviluppo di contenuti inerenti l’ inse</w:t>
      </w:r>
      <w:r w:rsidR="005A1C51">
        <w:rPr>
          <w:b/>
        </w:rPr>
        <w:t>gnamento dell’Educazione Civica</w:t>
      </w:r>
      <w:r w:rsidR="007C40FF">
        <w:rPr>
          <w:b/>
        </w:rPr>
        <w:t xml:space="preserve">: </w:t>
      </w:r>
      <w:r w:rsidR="005A1C51">
        <w:t xml:space="preserve">sarà sviluppato il tema della legalità (i regolamenti) nel trimestre e quello delle forme di governo, nel pentamestre.  </w:t>
      </w:r>
    </w:p>
    <w:p w:rsidR="00372F1F" w:rsidRDefault="00372F1F" w:rsidP="005A1C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>Approfondimenti  su Costituzione italiana.</w:t>
      </w:r>
    </w:p>
    <w:p w:rsidR="00F504EC" w:rsidRDefault="0094152B" w:rsidP="007C4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  <w:r>
        <w:rPr>
          <w:b/>
        </w:rPr>
        <w:t>Monte ore dedicato</w:t>
      </w:r>
      <w:r w:rsidR="007C40FF">
        <w:rPr>
          <w:b/>
        </w:rPr>
        <w:t xml:space="preserve"> n.4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F504EC" w:rsidRDefault="00F504EC"/>
    <w:p w:rsidR="007C40FF" w:rsidRDefault="007C40FF">
      <w:r>
        <w:t>Savignano sul rubicone, 31 ottobre 2020                                                       prof.ssa Mara Bagnoli</w:t>
      </w:r>
    </w:p>
    <w:p w:rsidR="007C40FF" w:rsidRDefault="007C40FF"/>
    <w:p w:rsidR="007C40FF" w:rsidRDefault="007C40FF"/>
    <w:p w:rsidR="007C40FF" w:rsidRDefault="007C40FF"/>
    <w:p w:rsidR="007C40FF" w:rsidRDefault="007C40FF"/>
    <w:p w:rsidR="007C40FF" w:rsidRDefault="007C40FF"/>
    <w:p w:rsidR="00DF5892" w:rsidRDefault="00DF5892"/>
    <w:p w:rsidR="007C40FF" w:rsidRDefault="007C40FF"/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504EC" w:rsidRDefault="0094152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F504EC" w:rsidRDefault="00F504EC"/>
    <w:sectPr w:rsidR="00F504EC" w:rsidSect="00734F1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1D1"/>
    <w:multiLevelType w:val="hybridMultilevel"/>
    <w:tmpl w:val="55D2D6F0"/>
    <w:lvl w:ilvl="0" w:tplc="AB821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04EC"/>
    <w:rsid w:val="00372F1F"/>
    <w:rsid w:val="003A4FF7"/>
    <w:rsid w:val="00497424"/>
    <w:rsid w:val="005A1C51"/>
    <w:rsid w:val="0060261A"/>
    <w:rsid w:val="00734F13"/>
    <w:rsid w:val="007C40FF"/>
    <w:rsid w:val="00893CC9"/>
    <w:rsid w:val="008C7D9E"/>
    <w:rsid w:val="008E5D47"/>
    <w:rsid w:val="0094152B"/>
    <w:rsid w:val="009505D0"/>
    <w:rsid w:val="00DF5892"/>
    <w:rsid w:val="00E35A91"/>
    <w:rsid w:val="00F5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734F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34F13"/>
    <w:pPr>
      <w:spacing w:after="140" w:line="288" w:lineRule="auto"/>
    </w:pPr>
  </w:style>
  <w:style w:type="paragraph" w:styleId="Elenco">
    <w:name w:val="List"/>
    <w:basedOn w:val="Corpodeltesto"/>
    <w:rsid w:val="00734F13"/>
    <w:rPr>
      <w:rFonts w:cs="Lucida Sans"/>
    </w:rPr>
  </w:style>
  <w:style w:type="paragraph" w:styleId="Didascalia">
    <w:name w:val="caption"/>
    <w:basedOn w:val="Normale"/>
    <w:qFormat/>
    <w:rsid w:val="00734F1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34F13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FC86-DFFC-4B9C-A5B5-ED949AD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oem</cp:lastModifiedBy>
  <cp:revision>7</cp:revision>
  <dcterms:created xsi:type="dcterms:W3CDTF">2020-11-01T10:25:00Z</dcterms:created>
  <dcterms:modified xsi:type="dcterms:W3CDTF">2020-11-01T16:12:00Z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