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11" w:rsidRDefault="00086ADF">
      <w:pPr>
        <w:widowControl w:val="0"/>
        <w:suppressAutoHyphens/>
        <w:spacing w:after="0" w:line="240" w:lineRule="auto"/>
        <w:jc w:val="center"/>
        <w:rPr>
          <w:rFonts w:ascii="Book Antiqua" w:eastAsia="Book Antiqua" w:hAnsi="Book Antiqua" w:cs="Book Antiqua"/>
          <w:sz w:val="16"/>
        </w:rPr>
      </w:pPr>
      <w:r>
        <w:rPr>
          <w:noProof/>
        </w:rPr>
        <w:drawing>
          <wp:inline distT="0" distB="0" distL="0" distR="0" wp14:anchorId="39C74B79" wp14:editId="03005BDD">
            <wp:extent cx="6120130" cy="866146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311" w:rsidRDefault="006E2311">
      <w:pPr>
        <w:widowControl w:val="0"/>
        <w:suppressAutoHyphens/>
        <w:spacing w:after="0" w:line="240" w:lineRule="auto"/>
        <w:rPr>
          <w:rFonts w:ascii="Book Antiqua" w:eastAsia="Book Antiqua" w:hAnsi="Book Antiqua" w:cs="Book Antiqua"/>
          <w:sz w:val="16"/>
        </w:rPr>
      </w:pPr>
    </w:p>
    <w:p w:rsidR="002E6A63" w:rsidRPr="002E6A63" w:rsidRDefault="002E6A63" w:rsidP="002E6A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820"/>
          <w:tab w:val="righ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40"/>
          <w:szCs w:val="40"/>
        </w:rPr>
      </w:pPr>
      <w:r w:rsidRPr="002E6A63">
        <w:rPr>
          <w:rFonts w:ascii="Times New Roman" w:eastAsia="Times New Roman" w:hAnsi="Times New Roman" w:cs="Times New Roman"/>
          <w:b/>
          <w:smallCaps/>
          <w:sz w:val="40"/>
          <w:szCs w:val="40"/>
        </w:rPr>
        <w:t>Programmazione didattica annuale</w:t>
      </w:r>
    </w:p>
    <w:p w:rsidR="002E6A63" w:rsidRPr="002E6A63" w:rsidRDefault="00F63945" w:rsidP="002E6A6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enter" w:pos="4820"/>
          <w:tab w:val="right" w:pos="9639"/>
        </w:tabs>
        <w:spacing w:after="0" w:line="240" w:lineRule="auto"/>
        <w:jc w:val="center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b/>
          <w:smallCaps/>
          <w:sz w:val="40"/>
          <w:szCs w:val="40"/>
        </w:rPr>
        <w:t>Anno Scolastico 2019/2020</w:t>
      </w:r>
    </w:p>
    <w:p w:rsidR="002E6A63" w:rsidRPr="002E6A63" w:rsidRDefault="002E6A63" w:rsidP="002E6A63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:rsidR="002E6A63" w:rsidRPr="002E6A63" w:rsidRDefault="002E6A63" w:rsidP="002E6A63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:rsidR="002E6A63" w:rsidRPr="002E6A63" w:rsidRDefault="002E6A63" w:rsidP="002E6A63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2E6A63">
        <w:rPr>
          <w:rFonts w:ascii="Times New Roman" w:eastAsia="Times New Roman" w:hAnsi="Times New Roman" w:cs="Times New Roman"/>
          <w:b/>
          <w:smallCaps/>
          <w:sz w:val="32"/>
          <w:szCs w:val="32"/>
        </w:rPr>
        <w:t>Docente Prof.ssa Fiorentini Anna Rita</w:t>
      </w:r>
    </w:p>
    <w:p w:rsidR="002E6A63" w:rsidRPr="002E6A63" w:rsidRDefault="002E6A63" w:rsidP="002E6A63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2E6A63">
        <w:rPr>
          <w:rFonts w:ascii="Times New Roman" w:eastAsia="Times New Roman" w:hAnsi="Times New Roman" w:cs="Times New Roman"/>
          <w:b/>
          <w:smallCaps/>
          <w:sz w:val="32"/>
          <w:szCs w:val="32"/>
        </w:rPr>
        <w:t>Materia di insegnamento : MATEMATICA</w:t>
      </w:r>
    </w:p>
    <w:p w:rsidR="002E6A63" w:rsidRPr="002E6A63" w:rsidRDefault="00057A20" w:rsidP="002E6A63">
      <w:pPr>
        <w:tabs>
          <w:tab w:val="center" w:pos="48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Classe : 3°B</w:t>
      </w:r>
    </w:p>
    <w:p w:rsidR="006E2311" w:rsidRDefault="006E23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2311" w:rsidRDefault="006E23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6A63" w:rsidRPr="002E6A63" w:rsidRDefault="002E6A63" w:rsidP="002E6A63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6A63">
        <w:rPr>
          <w:rFonts w:ascii="Times New Roman" w:eastAsia="Times New Roman" w:hAnsi="Times New Roman" w:cs="Times New Roman"/>
          <w:b/>
          <w:sz w:val="24"/>
          <w:szCs w:val="24"/>
        </w:rPr>
        <w:t>Risultati di apprendimento in termini di competenze</w:t>
      </w:r>
    </w:p>
    <w:p w:rsidR="006E2311" w:rsidRDefault="006E23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2311" w:rsidRDefault="001E2255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Tra l</w:t>
      </w:r>
      <w:r w:rsidR="00A05986">
        <w:rPr>
          <w:rFonts w:ascii="Arial" w:eastAsia="Arial" w:hAnsi="Arial" w:cs="Arial"/>
        </w:rPr>
        <w:t>e finalità del secondo biennio e quin</w:t>
      </w:r>
      <w:r>
        <w:rPr>
          <w:rFonts w:ascii="Arial" w:eastAsia="Arial" w:hAnsi="Arial" w:cs="Arial"/>
        </w:rPr>
        <w:t>to anno dei nuovi professionali</w:t>
      </w:r>
      <w:r w:rsidR="00A05986">
        <w:rPr>
          <w:rFonts w:ascii="Arial" w:eastAsia="Arial" w:hAnsi="Arial" w:cs="Arial"/>
        </w:rPr>
        <w:t xml:space="preserve">: </w:t>
      </w:r>
      <w:r w:rsidR="00A05986">
        <w:rPr>
          <w:rFonts w:ascii="Arial" w:eastAsia="Arial" w:hAnsi="Arial" w:cs="Arial"/>
          <w:i/>
        </w:rPr>
        <w:t>padroneggiare il linguaggio formale e i procedimenti dimostrativi della matematica; possedere gli strumenti matematici, statistici e del calcolo delle probabilità necessari per la comprensione delle discipline scientifiche e per poter operare nel campo delle scienze applicate; collocare il pensiero matematico e scientifico nei grandi temi dello sviluppo della storia delle idee, della cultura, delle scoperte scientifiche e delle invenzioni tecnologiche.</w:t>
      </w:r>
    </w:p>
    <w:p w:rsidR="006E2311" w:rsidRDefault="00A05986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disciplina concorre in particolare al raggiungimento dei seguenti risultati di apprendimento espressi in termini di competenze:</w:t>
      </w:r>
    </w:p>
    <w:p w:rsidR="006E2311" w:rsidRDefault="00A05986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utilizzare il linguaggio e i metodi propri della matematica per organizzare e valutare</w:t>
      </w:r>
    </w:p>
    <w:p w:rsidR="006E2311" w:rsidRDefault="00A05986">
      <w:pPr>
        <w:widowControl w:val="0"/>
        <w:suppressAutoHyphens/>
        <w:spacing w:after="0" w:line="36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adeguatamente informazioni qualitative e quantitative;</w:t>
      </w:r>
    </w:p>
    <w:p w:rsidR="006E2311" w:rsidRDefault="00A05986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utilizzare le strategie del pensiero razionale negli aspetti dialettici e algoritmici per affrontare situazioni problematiche, elaborando opportune soluzioni;</w:t>
      </w:r>
    </w:p>
    <w:p w:rsidR="006E2311" w:rsidRDefault="00A05986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utilizzare i concetti e i modelli delle scienze sperimentali per investigare fenomeni sociali e naturali e per interpretare dati;</w:t>
      </w:r>
    </w:p>
    <w:p w:rsidR="006E2311" w:rsidRDefault="00A05986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utilizzare le reti e gli strumenti informatici nelle attività di studio, ricerca e approfondimento disciplinare;</w:t>
      </w:r>
    </w:p>
    <w:p w:rsidR="006E2311" w:rsidRDefault="00A05986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correlare la conoscenza storica generale agli sviluppi delle scienze, delle tecnologie e delle tecniche negli specifici campi professionali di riferimento;</w:t>
      </w:r>
    </w:p>
    <w:p w:rsidR="006E2311" w:rsidRDefault="00A05986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ind w:lef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Raccogliere, analizzare, organizzare e rappresentare un insieme di dati, sviluppando deduzioni e ragionamenti, </w:t>
      </w:r>
      <w:proofErr w:type="spellStart"/>
      <w:r>
        <w:rPr>
          <w:rFonts w:ascii="Arial" w:eastAsia="Arial" w:hAnsi="Arial" w:cs="Arial"/>
        </w:rPr>
        <w:t>operazionalizzati</w:t>
      </w:r>
      <w:proofErr w:type="spellEnd"/>
      <w:r>
        <w:rPr>
          <w:rFonts w:ascii="Arial" w:eastAsia="Arial" w:hAnsi="Arial" w:cs="Arial"/>
        </w:rPr>
        <w:t xml:space="preserve"> da strumenti di calcolo e rappresentati graficamente anche con specifici ausili di tipo informatico; comprendere la funzione che la scienza e la tecnica rivestono nella vita quotidiana; individuare un modello logico per la soluzione di problemi pratici </w:t>
      </w:r>
      <w:r>
        <w:rPr>
          <w:rFonts w:ascii="Arial" w:eastAsia="Arial" w:hAnsi="Arial" w:cs="Arial"/>
          <w:b/>
        </w:rPr>
        <w:t>(UC asse culturale scientifico-tecnologico)</w:t>
      </w:r>
      <w:r>
        <w:rPr>
          <w:rFonts w:ascii="Arial" w:eastAsia="Arial" w:hAnsi="Arial" w:cs="Arial"/>
        </w:rPr>
        <w:t>.</w:t>
      </w:r>
    </w:p>
    <w:p w:rsidR="006E2311" w:rsidRDefault="006E23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D1E6C" w:rsidRPr="004D1E6C" w:rsidRDefault="004D1E6C" w:rsidP="004D1E6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0" w:color="000001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E6C">
        <w:rPr>
          <w:rFonts w:ascii="Times New Roman" w:eastAsia="Times New Roman" w:hAnsi="Times New Roman" w:cs="Times New Roman"/>
          <w:b/>
          <w:sz w:val="24"/>
          <w:szCs w:val="24"/>
        </w:rPr>
        <w:t>Abilità   -     Conoscenze/Contenuti del programma  -      Scansione temporale</w:t>
      </w:r>
    </w:p>
    <w:p w:rsidR="006E2311" w:rsidRDefault="006E2311">
      <w:pPr>
        <w:widowControl w:val="0"/>
        <w:suppressAutoHyphens/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</w:p>
    <w:p w:rsidR="006E2311" w:rsidRDefault="006E2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360" w:lineRule="auto"/>
        <w:rPr>
          <w:rFonts w:ascii="Arial" w:eastAsia="Arial" w:hAnsi="Arial" w:cs="Arial"/>
        </w:rPr>
      </w:pPr>
    </w:p>
    <w:tbl>
      <w:tblPr>
        <w:tblW w:w="0" w:type="auto"/>
        <w:tblInd w:w="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1"/>
        <w:gridCol w:w="239"/>
        <w:gridCol w:w="4879"/>
      </w:tblGrid>
      <w:tr w:rsidR="006E2311">
        <w:trPr>
          <w:trHeight w:val="1"/>
        </w:trPr>
        <w:tc>
          <w:tcPr>
            <w:tcW w:w="98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E2311" w:rsidRPr="00912B81" w:rsidRDefault="006E231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COMPETENZE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after="0" w:line="240" w:lineRule="auto"/>
              <w:ind w:left="357" w:hanging="360"/>
              <w:jc w:val="both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utilizzare il linguaggio e i metodi propri della matematica per organizzare e valutare</w:t>
            </w:r>
          </w:p>
          <w:p w:rsidR="006E2311" w:rsidRPr="00912B81" w:rsidRDefault="00A05986">
            <w:pPr>
              <w:widowControl w:val="0"/>
              <w:tabs>
                <w:tab w:val="left" w:pos="406"/>
              </w:tabs>
              <w:suppressAutoHyphens/>
              <w:spacing w:after="0" w:line="240" w:lineRule="auto"/>
              <w:ind w:left="357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adeguatamente informazioni qualitative e quantitative</w:t>
            </w:r>
          </w:p>
          <w:p w:rsidR="006E2311" w:rsidRPr="00912B81" w:rsidRDefault="00A05986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ind w:left="357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utilizzare le strategie del pensiero razionale negli aspetti dialettici e algoritmici per affrontare situazioni problematiche, elaborando opportune soluzioni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rPr>
                <w:i/>
              </w:rPr>
            </w:pPr>
          </w:p>
        </w:tc>
      </w:tr>
      <w:tr w:rsidR="006E2311">
        <w:trPr>
          <w:trHeight w:val="1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CONOSCENZE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6E2311" w:rsidRPr="00912B81" w:rsidRDefault="00A05986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ABILITA’</w:t>
            </w:r>
          </w:p>
        </w:tc>
      </w:tr>
      <w:tr w:rsidR="006E2311">
        <w:trPr>
          <w:trHeight w:val="1"/>
        </w:trPr>
        <w:tc>
          <w:tcPr>
            <w:tcW w:w="98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:rsidR="006E2311" w:rsidRPr="00912B81" w:rsidRDefault="00A0598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 w:rsidRPr="00912B81">
              <w:rPr>
                <w:rFonts w:ascii="Arial" w:eastAsia="Arial" w:hAnsi="Arial" w:cs="Arial"/>
                <w:b/>
                <w:i/>
              </w:rPr>
              <w:t>Calcolo Algebrico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</w:p>
        </w:tc>
      </w:tr>
      <w:tr w:rsidR="006E2311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E2311" w:rsidRPr="00912B81" w:rsidRDefault="006E2311">
            <w:pPr>
              <w:widowControl w:val="0"/>
              <w:suppressAutoHyphens/>
              <w:spacing w:after="0" w:line="360" w:lineRule="auto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Calcolo letterale: la fattorizzazione dei polinomi (ripasso)</w:t>
            </w:r>
          </w:p>
          <w:p w:rsidR="006E2311" w:rsidRPr="00912B81" w:rsidRDefault="00A05986">
            <w:pPr>
              <w:widowControl w:val="0"/>
              <w:numPr>
                <w:ilvl w:val="0"/>
                <w:numId w:val="5"/>
              </w:numPr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Frazioni algebriche (ripasso)</w:t>
            </w:r>
          </w:p>
          <w:p w:rsidR="006E2311" w:rsidRPr="00912B81" w:rsidRDefault="00A05986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Equazioni di I e II grado (ripasso)</w:t>
            </w:r>
          </w:p>
          <w:p w:rsidR="006E2311" w:rsidRPr="00912B81" w:rsidRDefault="00A05986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Sistemi lineari (ripasso)</w:t>
            </w:r>
          </w:p>
          <w:p w:rsidR="006E2311" w:rsidRPr="00912B81" w:rsidRDefault="006E2311">
            <w:pPr>
              <w:widowControl w:val="0"/>
              <w:suppressAutoHyphens/>
              <w:spacing w:after="0" w:line="360" w:lineRule="auto"/>
              <w:rPr>
                <w:i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E2311" w:rsidRPr="00912B81" w:rsidRDefault="006E2311">
            <w:pPr>
              <w:widowControl w:val="0"/>
              <w:suppressAutoHyphens/>
              <w:spacing w:after="120" w:line="240" w:lineRule="auto"/>
              <w:ind w:left="283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Fattorizzare quadrato di binomio e somma per differenza, raccoglimento totale e parziale, trinomio speciale</w:t>
            </w:r>
          </w:p>
          <w:p w:rsidR="006E2311" w:rsidRPr="00912B81" w:rsidRDefault="00A05986">
            <w:pPr>
              <w:widowControl w:val="0"/>
              <w:numPr>
                <w:ilvl w:val="0"/>
                <w:numId w:val="6"/>
              </w:numPr>
              <w:suppressAutoHyphens/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Semplificazioni di varie espressioni</w:t>
            </w:r>
          </w:p>
          <w:p w:rsidR="006E2311" w:rsidRPr="00912B81" w:rsidRDefault="00A05986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Conoscere i principali simboli, termini e rappresentazioni della teoria degli insiemi.</w:t>
            </w:r>
          </w:p>
          <w:p w:rsidR="006E2311" w:rsidRPr="00912B81" w:rsidRDefault="00A05986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Risolvere equazioni di primo grado</w:t>
            </w:r>
          </w:p>
          <w:p w:rsidR="006E2311" w:rsidRPr="00912B81" w:rsidRDefault="00A05986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Risolvere equazioni di secondo grado</w:t>
            </w:r>
          </w:p>
          <w:p w:rsidR="006E2311" w:rsidRPr="00912B81" w:rsidRDefault="00A05986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Risolvere sistemi di equazioni di primo grado di due equazioni in due incognite.</w:t>
            </w:r>
          </w:p>
          <w:p w:rsidR="006E2311" w:rsidRPr="00912B81" w:rsidRDefault="00A05986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spacing w:after="120" w:line="360" w:lineRule="auto"/>
              <w:ind w:left="360" w:hanging="360"/>
              <w:rPr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Risolvere  semplici problemi facendo uso di equazioni I e II grado, sistemi di equazioni, avvalendosi anche di opportune rappresentazioni grafiche.</w:t>
            </w:r>
          </w:p>
        </w:tc>
      </w:tr>
      <w:tr w:rsidR="006E2311">
        <w:trPr>
          <w:trHeight w:val="1"/>
        </w:trPr>
        <w:tc>
          <w:tcPr>
            <w:tcW w:w="98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E2311" w:rsidRPr="00912B81" w:rsidRDefault="006E231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COMPETENZE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utilizzare il linguaggio e i metodi propri della matematica per organizzare e valutare adeguatamente informazioni qualitative e quantitative;</w:t>
            </w:r>
          </w:p>
          <w:p w:rsidR="006E2311" w:rsidRPr="00912B81" w:rsidRDefault="00A05986">
            <w:pPr>
              <w:widowControl w:val="0"/>
              <w:numPr>
                <w:ilvl w:val="0"/>
                <w:numId w:val="7"/>
              </w:numPr>
              <w:tabs>
                <w:tab w:val="left" w:pos="406"/>
              </w:tabs>
              <w:suppressAutoHyphens/>
              <w:spacing w:after="0" w:line="240" w:lineRule="auto"/>
              <w:ind w:left="72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utilizzare le strategie del pensiero razionale negli aspetti dialettici e algoritmici per affrontare situazioni problematiche,</w:t>
            </w:r>
            <w:r w:rsidR="00CA2111">
              <w:rPr>
                <w:rFonts w:ascii="Arial" w:eastAsia="Arial" w:hAnsi="Arial" w:cs="Arial"/>
                <w:i/>
              </w:rPr>
              <w:t xml:space="preserve"> elaborando opportune soluzioni.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rPr>
                <w:i/>
              </w:rPr>
            </w:pPr>
          </w:p>
        </w:tc>
      </w:tr>
      <w:tr w:rsidR="006E2311">
        <w:trPr>
          <w:trHeight w:val="1"/>
        </w:trPr>
        <w:tc>
          <w:tcPr>
            <w:tcW w:w="4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CONOSCENZE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6E2311" w:rsidRPr="00912B81" w:rsidRDefault="00A05986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ABILITA’</w:t>
            </w:r>
          </w:p>
        </w:tc>
      </w:tr>
      <w:tr w:rsidR="006E2311">
        <w:trPr>
          <w:trHeight w:val="1"/>
        </w:trPr>
        <w:tc>
          <w:tcPr>
            <w:tcW w:w="98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:rsidR="006E2311" w:rsidRPr="00912B81" w:rsidRDefault="00A0598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 w:rsidRPr="00912B81">
              <w:rPr>
                <w:rFonts w:ascii="Arial" w:eastAsia="Arial" w:hAnsi="Arial" w:cs="Arial"/>
                <w:b/>
                <w:i/>
              </w:rPr>
              <w:t>Disequazioni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</w:p>
        </w:tc>
      </w:tr>
      <w:tr w:rsidR="006E2311">
        <w:trPr>
          <w:trHeight w:val="1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E2311" w:rsidRPr="00912B81" w:rsidRDefault="006E2311">
            <w:pPr>
              <w:widowControl w:val="0"/>
              <w:suppressAutoHyphens/>
              <w:spacing w:after="0" w:line="360" w:lineRule="auto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Disequazioni di I grado intere</w:t>
            </w:r>
            <w:r w:rsidR="003D7E1D" w:rsidRPr="00912B81">
              <w:rPr>
                <w:rFonts w:ascii="Arial" w:eastAsia="Arial" w:hAnsi="Arial" w:cs="Arial"/>
                <w:i/>
              </w:rPr>
              <w:t xml:space="preserve"> (ripasso)</w:t>
            </w:r>
            <w:r w:rsidRPr="00912B81">
              <w:rPr>
                <w:rFonts w:ascii="Arial" w:eastAsia="Arial" w:hAnsi="Arial" w:cs="Arial"/>
                <w:i/>
              </w:rPr>
              <w:t xml:space="preserve"> e fratte</w:t>
            </w:r>
            <w:r w:rsidR="003D7E1D" w:rsidRPr="00912B81">
              <w:rPr>
                <w:rFonts w:ascii="Arial" w:eastAsia="Arial" w:hAnsi="Arial" w:cs="Arial"/>
                <w:i/>
              </w:rPr>
              <w:t>.</w:t>
            </w:r>
            <w:r w:rsidRPr="00912B81">
              <w:rPr>
                <w:rFonts w:ascii="Arial" w:eastAsia="Arial" w:hAnsi="Arial" w:cs="Arial"/>
                <w:i/>
              </w:rPr>
              <w:t xml:space="preserve"> </w:t>
            </w:r>
          </w:p>
          <w:p w:rsidR="006E2311" w:rsidRPr="00912B81" w:rsidRDefault="00A05986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Disequazioni di II grado intere.</w:t>
            </w:r>
          </w:p>
          <w:p w:rsidR="006E2311" w:rsidRPr="00912B81" w:rsidRDefault="00A05986">
            <w:pPr>
              <w:widowControl w:val="0"/>
              <w:numPr>
                <w:ilvl w:val="0"/>
                <w:numId w:val="8"/>
              </w:numPr>
              <w:suppressAutoHyphens/>
              <w:spacing w:after="0" w:line="360" w:lineRule="auto"/>
              <w:ind w:left="360" w:hanging="360"/>
              <w:rPr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Sistemi di disequazioni</w:t>
            </w:r>
            <w:r w:rsidR="003D7E1D" w:rsidRPr="00912B81"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5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E2311" w:rsidRPr="00912B81" w:rsidRDefault="006E2311">
            <w:pPr>
              <w:widowControl w:val="0"/>
              <w:suppressAutoHyphens/>
              <w:spacing w:after="120" w:line="240" w:lineRule="auto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Risolvere disequazioni intere e fratte di primo grado</w:t>
            </w:r>
          </w:p>
          <w:p w:rsidR="006E2311" w:rsidRPr="00912B81" w:rsidRDefault="00A05986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Risolvere disequazioni intere di secondo grado</w:t>
            </w:r>
          </w:p>
          <w:p w:rsidR="006E2311" w:rsidRPr="00912B81" w:rsidRDefault="00A05986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Riportare i risultati ottenuti sulla retta e scrivere le soluzioni.</w:t>
            </w:r>
          </w:p>
          <w:p w:rsidR="00C96393" w:rsidRPr="00912B81" w:rsidRDefault="00C96393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Risolvere sistemi di disequazioni.</w:t>
            </w:r>
          </w:p>
          <w:p w:rsidR="006E2311" w:rsidRPr="00912B81" w:rsidRDefault="00A05986">
            <w:pPr>
              <w:widowControl w:val="0"/>
              <w:numPr>
                <w:ilvl w:val="0"/>
                <w:numId w:val="9"/>
              </w:numPr>
              <w:suppressAutoHyphens/>
              <w:spacing w:after="0" w:line="360" w:lineRule="auto"/>
              <w:ind w:left="360" w:hanging="360"/>
              <w:rPr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Risolvere problemi utilizzando equazioni e disequazioni</w:t>
            </w:r>
          </w:p>
        </w:tc>
      </w:tr>
      <w:tr w:rsidR="006E2311">
        <w:trPr>
          <w:trHeight w:val="1"/>
        </w:trPr>
        <w:tc>
          <w:tcPr>
            <w:tcW w:w="98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E2311" w:rsidRPr="00912B81" w:rsidRDefault="006E231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COMPETENZE</w:t>
            </w:r>
          </w:p>
          <w:p w:rsidR="006E2311" w:rsidRPr="00912B81" w:rsidRDefault="006E2311">
            <w:pPr>
              <w:widowControl w:val="0"/>
              <w:tabs>
                <w:tab w:val="left" w:pos="406"/>
              </w:tabs>
              <w:suppressAutoHyphens/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utilizzare le strategie del pensiero razionale negli aspetti dialettici e algoritmici per affrontare situazioni problematiche, elaborando opportune soluzioni;</w:t>
            </w:r>
          </w:p>
          <w:p w:rsidR="006E2311" w:rsidRPr="00912B81" w:rsidRDefault="00A05986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correlare la conoscenza storica generale agli sviluppi delle scienze, delle tecnologie e delle tecniche negli specifici campi professionali di riferimento;</w:t>
            </w:r>
          </w:p>
          <w:p w:rsidR="006E2311" w:rsidRPr="00912B81" w:rsidRDefault="00A05986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spacing w:after="0" w:line="24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utilizzare le reti e gli strumenti informatici nelle attività di studio, ricerca</w:t>
            </w:r>
            <w:r w:rsidR="00902FA5">
              <w:rPr>
                <w:rFonts w:ascii="Arial" w:eastAsia="Arial" w:hAnsi="Arial" w:cs="Arial"/>
                <w:i/>
              </w:rPr>
              <w:t xml:space="preserve"> e approfondimento disciplinare.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rPr>
                <w:i/>
              </w:rPr>
            </w:pPr>
          </w:p>
        </w:tc>
      </w:tr>
      <w:tr w:rsidR="006E2311">
        <w:trPr>
          <w:trHeight w:val="1"/>
        </w:trPr>
        <w:tc>
          <w:tcPr>
            <w:tcW w:w="4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CONOSCENZE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6E2311" w:rsidRPr="00912B81" w:rsidRDefault="00A05986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ABILITA’</w:t>
            </w:r>
          </w:p>
        </w:tc>
      </w:tr>
      <w:tr w:rsidR="006E2311">
        <w:trPr>
          <w:trHeight w:val="1"/>
        </w:trPr>
        <w:tc>
          <w:tcPr>
            <w:tcW w:w="98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 w:rsidRPr="00912B81">
              <w:rPr>
                <w:rFonts w:ascii="Arial" w:eastAsia="Arial" w:hAnsi="Arial" w:cs="Arial"/>
                <w:b/>
                <w:i/>
              </w:rPr>
              <w:t>Geometria analitica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rPr>
                <w:i/>
              </w:rPr>
            </w:pPr>
          </w:p>
        </w:tc>
      </w:tr>
      <w:tr w:rsidR="006E2311">
        <w:trPr>
          <w:trHeight w:val="1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1C29E5" w:rsidRPr="00912B81" w:rsidRDefault="001C29E5" w:rsidP="001C29E5">
            <w:pPr>
              <w:spacing w:after="0" w:line="360" w:lineRule="auto"/>
              <w:ind w:left="720"/>
              <w:rPr>
                <w:rFonts w:ascii="Arial" w:eastAsia="Times New Roman" w:hAnsi="Arial" w:cs="Arial"/>
                <w:i/>
              </w:rPr>
            </w:pPr>
          </w:p>
          <w:p w:rsidR="001C29E5" w:rsidRPr="00912B81" w:rsidRDefault="001C29E5" w:rsidP="001C29E5">
            <w:pPr>
              <w:numPr>
                <w:ilvl w:val="0"/>
                <w:numId w:val="27"/>
              </w:numPr>
              <w:spacing w:after="0" w:line="360" w:lineRule="auto"/>
              <w:rPr>
                <w:rFonts w:ascii="Arial" w:eastAsia="Times New Roman" w:hAnsi="Arial" w:cs="Arial"/>
                <w:i/>
              </w:rPr>
            </w:pPr>
            <w:r w:rsidRPr="00912B81">
              <w:rPr>
                <w:rFonts w:ascii="Arial" w:eastAsia="Times New Roman" w:hAnsi="Arial" w:cs="Arial"/>
                <w:i/>
              </w:rPr>
              <w:t>Punto medio di un segmento, distanza fra due punti, baricentro di un triangolo (ripasso).</w:t>
            </w:r>
          </w:p>
          <w:p w:rsidR="001C29E5" w:rsidRPr="00912B81" w:rsidRDefault="001C29E5">
            <w:pPr>
              <w:widowControl w:val="0"/>
              <w:suppressAutoHyphens/>
              <w:spacing w:after="0" w:line="360" w:lineRule="auto"/>
              <w:ind w:hanging="360"/>
              <w:rPr>
                <w:rFonts w:ascii="Arial" w:eastAsia="Arial" w:hAnsi="Arial" w:cs="Arial"/>
                <w:i/>
              </w:rPr>
            </w:pPr>
          </w:p>
          <w:p w:rsidR="00BD6C53" w:rsidRPr="00912B81" w:rsidRDefault="003D7E1D">
            <w:pPr>
              <w:widowControl w:val="0"/>
              <w:suppressAutoHyphens/>
              <w:spacing w:after="0" w:line="360" w:lineRule="auto"/>
              <w:ind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 xml:space="preserve">La </w:t>
            </w:r>
          </w:p>
          <w:p w:rsidR="006E2311" w:rsidRPr="00912B81" w:rsidRDefault="001C29E5">
            <w:pPr>
              <w:widowControl w:val="0"/>
              <w:suppressAutoHyphens/>
              <w:spacing w:after="0" w:line="360" w:lineRule="auto"/>
              <w:ind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  <w:u w:val="single"/>
              </w:rPr>
              <w:t xml:space="preserve">La </w:t>
            </w:r>
            <w:proofErr w:type="spellStart"/>
            <w:r w:rsidR="00B610F3" w:rsidRPr="00912B81">
              <w:rPr>
                <w:rFonts w:ascii="Arial" w:eastAsia="Arial" w:hAnsi="Arial" w:cs="Arial"/>
                <w:i/>
                <w:u w:val="single"/>
              </w:rPr>
              <w:t>La</w:t>
            </w:r>
            <w:proofErr w:type="spellEnd"/>
            <w:r w:rsidR="00B610F3" w:rsidRPr="00912B81">
              <w:rPr>
                <w:rFonts w:ascii="Arial" w:eastAsia="Arial" w:hAnsi="Arial" w:cs="Arial"/>
                <w:i/>
                <w:u w:val="single"/>
              </w:rPr>
              <w:t xml:space="preserve"> </w:t>
            </w:r>
            <w:r w:rsidR="00A05986" w:rsidRPr="00912B81">
              <w:rPr>
                <w:rFonts w:ascii="Arial" w:eastAsia="Arial" w:hAnsi="Arial" w:cs="Arial"/>
                <w:i/>
                <w:u w:val="single"/>
              </w:rPr>
              <w:t>retta nel</w:t>
            </w:r>
            <w:r w:rsidR="00A05986" w:rsidRPr="00912B81">
              <w:rPr>
                <w:rFonts w:ascii="TimesNewRomanPSMT" w:eastAsia="TimesNewRomanPSMT" w:hAnsi="TimesNewRomanPSMT" w:cs="TimesNewRomanPSMT"/>
                <w:i/>
                <w:sz w:val="20"/>
                <w:u w:val="single"/>
              </w:rPr>
              <w:t xml:space="preserve"> </w:t>
            </w:r>
            <w:r w:rsidR="00A05986" w:rsidRPr="00912B81">
              <w:rPr>
                <w:rFonts w:ascii="Arial" w:eastAsia="Arial" w:hAnsi="Arial" w:cs="Arial"/>
                <w:i/>
                <w:u w:val="single"/>
              </w:rPr>
              <w:t>piano cartesiano</w:t>
            </w:r>
            <w:r w:rsidR="00A05986" w:rsidRPr="00912B81">
              <w:rPr>
                <w:rFonts w:ascii="Arial" w:eastAsia="Arial" w:hAnsi="Arial" w:cs="Arial"/>
                <w:i/>
              </w:rPr>
              <w:t xml:space="preserve">: </w:t>
            </w:r>
          </w:p>
          <w:p w:rsidR="006E2311" w:rsidRPr="00912B81" w:rsidRDefault="003D7E1D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E</w:t>
            </w:r>
            <w:r w:rsidR="00435354" w:rsidRPr="00912B81">
              <w:rPr>
                <w:rFonts w:ascii="Arial" w:eastAsia="Arial" w:hAnsi="Arial" w:cs="Arial"/>
                <w:i/>
              </w:rPr>
              <w:t>quazione di una retta</w:t>
            </w:r>
            <w:r w:rsidRPr="00912B81">
              <w:rPr>
                <w:rFonts w:ascii="Arial" w:eastAsia="Arial" w:hAnsi="Arial" w:cs="Arial"/>
                <w:i/>
              </w:rPr>
              <w:t xml:space="preserve"> in forma esplicita ed implicita e </w:t>
            </w:r>
            <w:r w:rsidR="00A05986" w:rsidRPr="00912B81">
              <w:rPr>
                <w:rFonts w:ascii="Arial" w:eastAsia="Arial" w:hAnsi="Arial" w:cs="Arial"/>
                <w:i/>
              </w:rPr>
              <w:t>c</w:t>
            </w:r>
            <w:r w:rsidR="00D90D17" w:rsidRPr="00912B81">
              <w:rPr>
                <w:rFonts w:ascii="Arial" w:eastAsia="Arial" w:hAnsi="Arial" w:cs="Arial"/>
                <w:i/>
              </w:rPr>
              <w:t xml:space="preserve">oefficiente angolare </w:t>
            </w:r>
            <w:r w:rsidR="00A05986" w:rsidRPr="00912B81">
              <w:rPr>
                <w:rFonts w:ascii="Arial" w:eastAsia="Arial" w:hAnsi="Arial" w:cs="Arial"/>
                <w:i/>
              </w:rPr>
              <w:t>(ripasso).</w:t>
            </w:r>
          </w:p>
          <w:p w:rsidR="006E2311" w:rsidRPr="00912B81" w:rsidRDefault="00A05986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Determinazione dell’equazione di u</w:t>
            </w:r>
            <w:r w:rsidR="00F63945" w:rsidRPr="00912B81">
              <w:rPr>
                <w:rFonts w:ascii="Arial" w:eastAsia="Arial" w:hAnsi="Arial" w:cs="Arial"/>
                <w:i/>
              </w:rPr>
              <w:t>na retta passante per due punti</w:t>
            </w:r>
            <w:r w:rsidRPr="00912B81">
              <w:rPr>
                <w:rFonts w:ascii="Arial" w:eastAsia="Arial" w:hAnsi="Arial" w:cs="Arial"/>
                <w:i/>
              </w:rPr>
              <w:t>; retta per un punto e d</w:t>
            </w:r>
            <w:r w:rsidR="00F63945" w:rsidRPr="00912B81">
              <w:rPr>
                <w:rFonts w:ascii="Arial" w:eastAsia="Arial" w:hAnsi="Arial" w:cs="Arial"/>
                <w:i/>
              </w:rPr>
              <w:t>i dato coeff. angolare</w:t>
            </w:r>
            <w:r w:rsidRPr="00912B81">
              <w:rPr>
                <w:rFonts w:ascii="Arial" w:eastAsia="Arial" w:hAnsi="Arial" w:cs="Arial"/>
                <w:i/>
              </w:rPr>
              <w:t>.</w:t>
            </w:r>
          </w:p>
          <w:p w:rsidR="006E2311" w:rsidRPr="00912B81" w:rsidRDefault="00A05986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Punto appartenente ad una retta.</w:t>
            </w:r>
          </w:p>
          <w:p w:rsidR="006E2311" w:rsidRPr="00912B81" w:rsidRDefault="00271BEE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R</w:t>
            </w:r>
            <w:r w:rsidR="00A05986" w:rsidRPr="00912B81">
              <w:rPr>
                <w:rFonts w:ascii="Arial" w:eastAsia="Arial" w:hAnsi="Arial" w:cs="Arial"/>
                <w:i/>
              </w:rPr>
              <w:t>ette para</w:t>
            </w:r>
            <w:r w:rsidR="00F63945" w:rsidRPr="00912B81">
              <w:rPr>
                <w:rFonts w:ascii="Arial" w:eastAsia="Arial" w:hAnsi="Arial" w:cs="Arial"/>
                <w:i/>
              </w:rPr>
              <w:t>llele e perpendicolari</w:t>
            </w:r>
            <w:r w:rsidR="00A05986" w:rsidRPr="00912B81">
              <w:rPr>
                <w:rFonts w:ascii="Arial" w:eastAsia="Arial" w:hAnsi="Arial" w:cs="Arial"/>
                <w:i/>
              </w:rPr>
              <w:t>.</w:t>
            </w:r>
          </w:p>
          <w:p w:rsidR="006E2311" w:rsidRPr="00912B81" w:rsidRDefault="00A05986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Intersezione tra due rette.</w:t>
            </w:r>
          </w:p>
          <w:p w:rsidR="006E2311" w:rsidRPr="00912B81" w:rsidRDefault="00A05986" w:rsidP="00017B46">
            <w:pPr>
              <w:widowControl w:val="0"/>
              <w:numPr>
                <w:ilvl w:val="0"/>
                <w:numId w:val="11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lastRenderedPageBreak/>
              <w:t>Distanza di un punto da una retta.</w:t>
            </w:r>
          </w:p>
          <w:p w:rsidR="006E2311" w:rsidRPr="00912B81" w:rsidRDefault="006E2311">
            <w:pPr>
              <w:widowControl w:val="0"/>
              <w:suppressAutoHyphens/>
              <w:spacing w:after="0" w:line="360" w:lineRule="auto"/>
              <w:rPr>
                <w:rFonts w:ascii="Arial" w:eastAsia="Arial" w:hAnsi="Arial" w:cs="Arial"/>
                <w:i/>
              </w:rPr>
            </w:pPr>
          </w:p>
          <w:p w:rsidR="00BB42C6" w:rsidRPr="00912B81" w:rsidRDefault="00BB42C6">
            <w:pPr>
              <w:widowControl w:val="0"/>
              <w:suppressAutoHyphens/>
              <w:spacing w:after="0" w:line="360" w:lineRule="auto"/>
              <w:rPr>
                <w:rFonts w:ascii="Arial" w:eastAsia="Arial" w:hAnsi="Arial" w:cs="Arial"/>
                <w:i/>
              </w:rPr>
            </w:pPr>
          </w:p>
          <w:p w:rsidR="00BB42C6" w:rsidRPr="00912B81" w:rsidRDefault="00BB42C6">
            <w:pPr>
              <w:widowControl w:val="0"/>
              <w:suppressAutoHyphens/>
              <w:spacing w:after="0" w:line="360" w:lineRule="auto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suppressAutoHyphens/>
              <w:spacing w:after="0" w:line="360" w:lineRule="auto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  <w:u w:val="single"/>
              </w:rPr>
              <w:t>La parabola nel piano cartesiano</w:t>
            </w:r>
            <w:r w:rsidRPr="00912B81">
              <w:rPr>
                <w:rFonts w:ascii="Arial" w:eastAsia="Arial" w:hAnsi="Arial" w:cs="Arial"/>
                <w:i/>
              </w:rPr>
              <w:t>:</w:t>
            </w:r>
          </w:p>
          <w:p w:rsidR="006E2311" w:rsidRPr="00912B81" w:rsidRDefault="00A05986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 xml:space="preserve">Definire </w:t>
            </w:r>
            <w:r w:rsidR="00870816" w:rsidRPr="00912B81">
              <w:rPr>
                <w:rFonts w:ascii="Arial" w:eastAsia="Arial" w:hAnsi="Arial" w:cs="Arial"/>
                <w:i/>
              </w:rPr>
              <w:t xml:space="preserve">vertice, fuoco, asse di simmetria </w:t>
            </w:r>
            <w:r w:rsidRPr="00912B81">
              <w:rPr>
                <w:rFonts w:ascii="Arial" w:eastAsia="Arial" w:hAnsi="Arial" w:cs="Arial"/>
                <w:i/>
              </w:rPr>
              <w:t>e direttrice di una parabola</w:t>
            </w:r>
            <w:r w:rsidR="00870816" w:rsidRPr="00912B81">
              <w:rPr>
                <w:rFonts w:ascii="Arial" w:eastAsia="Arial" w:hAnsi="Arial" w:cs="Arial"/>
                <w:i/>
              </w:rPr>
              <w:t>.</w:t>
            </w:r>
          </w:p>
          <w:p w:rsidR="006E2311" w:rsidRPr="00912B81" w:rsidRDefault="00A05986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Studio  della  funzione  y=ax²+bx+c.</w:t>
            </w:r>
          </w:p>
          <w:p w:rsidR="006E2311" w:rsidRPr="00226298" w:rsidRDefault="00A05986" w:rsidP="00226298">
            <w:pPr>
              <w:widowControl w:val="0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Intersezione fra parabola e retta.</w:t>
            </w:r>
          </w:p>
          <w:p w:rsidR="006E2311" w:rsidRPr="00912B81" w:rsidRDefault="006E2311">
            <w:pPr>
              <w:widowControl w:val="0"/>
              <w:suppressAutoHyphens/>
              <w:spacing w:after="0" w:line="360" w:lineRule="auto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suppressAutoHyphens/>
              <w:spacing w:after="0" w:line="360" w:lineRule="auto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  <w:u w:val="single"/>
              </w:rPr>
              <w:t>La ci</w:t>
            </w:r>
            <w:r w:rsidR="00F553E3" w:rsidRPr="00912B81">
              <w:rPr>
                <w:rFonts w:ascii="Arial" w:eastAsia="Arial" w:hAnsi="Arial" w:cs="Arial"/>
                <w:i/>
                <w:u w:val="single"/>
              </w:rPr>
              <w:t xml:space="preserve">rconferenza ed ellisse </w:t>
            </w:r>
            <w:r w:rsidRPr="00912B81">
              <w:rPr>
                <w:rFonts w:ascii="Arial" w:eastAsia="Arial" w:hAnsi="Arial" w:cs="Arial"/>
                <w:i/>
                <w:u w:val="single"/>
              </w:rPr>
              <w:t>nel piano cartesiano</w:t>
            </w:r>
            <w:r w:rsidRPr="00912B81">
              <w:rPr>
                <w:rFonts w:ascii="Arial" w:eastAsia="Arial" w:hAnsi="Arial" w:cs="Arial"/>
                <w:i/>
              </w:rPr>
              <w:t>:</w:t>
            </w:r>
          </w:p>
          <w:p w:rsidR="006E2311" w:rsidRPr="00912B81" w:rsidRDefault="00A05986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Determinazione dell’equazione di una Circonferenza;</w:t>
            </w:r>
          </w:p>
          <w:p w:rsidR="006E2311" w:rsidRPr="00912B81" w:rsidRDefault="00A05986">
            <w:pPr>
              <w:widowControl w:val="0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Riconoscere l’equazione di una C</w:t>
            </w:r>
            <w:r w:rsidR="00F553E3" w:rsidRPr="00912B81">
              <w:rPr>
                <w:rFonts w:ascii="Arial" w:eastAsia="Arial" w:hAnsi="Arial" w:cs="Arial"/>
                <w:i/>
              </w:rPr>
              <w:t>irconferenza e di una ellisse</w:t>
            </w:r>
            <w:r w:rsidRPr="00912B81"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5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E2311" w:rsidRPr="00912B81" w:rsidRDefault="006E2311">
            <w:pPr>
              <w:widowControl w:val="0"/>
              <w:suppressAutoHyphens/>
              <w:spacing w:after="120" w:line="240" w:lineRule="auto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 w:rsidP="00BD6C53">
            <w:pPr>
              <w:numPr>
                <w:ilvl w:val="0"/>
                <w:numId w:val="27"/>
              </w:numPr>
              <w:spacing w:after="0" w:line="360" w:lineRule="auto"/>
              <w:rPr>
                <w:rFonts w:ascii="Arial" w:eastAsia="Times New Roman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Tracciare figure geometriche nel piano cartesiano</w:t>
            </w:r>
            <w:r w:rsidR="001C29E5" w:rsidRPr="00912B81">
              <w:rPr>
                <w:rFonts w:ascii="Arial" w:eastAsia="Arial" w:hAnsi="Arial" w:cs="Arial"/>
                <w:i/>
              </w:rPr>
              <w:t xml:space="preserve">; calcolare perimetro e area di semplici figure geometriche </w:t>
            </w:r>
            <w:r w:rsidR="004844C3" w:rsidRPr="00912B81">
              <w:rPr>
                <w:rFonts w:ascii="Arial" w:eastAsia="Arial" w:hAnsi="Arial" w:cs="Arial"/>
                <w:i/>
              </w:rPr>
              <w:t>nel piano cartesiano</w:t>
            </w:r>
            <w:r w:rsidR="00BD6C53" w:rsidRPr="00912B81">
              <w:rPr>
                <w:rFonts w:ascii="Arial" w:eastAsia="Arial" w:hAnsi="Arial" w:cs="Arial"/>
                <w:i/>
              </w:rPr>
              <w:t xml:space="preserve">; </w:t>
            </w:r>
            <w:r w:rsidR="00BD6C53" w:rsidRPr="00912B81">
              <w:rPr>
                <w:rFonts w:ascii="Arial" w:eastAsia="Times New Roman" w:hAnsi="Arial" w:cs="Arial"/>
                <w:i/>
              </w:rPr>
              <w:t xml:space="preserve">Teorema di Pitagora per calcolare la distanza fra due punti </w:t>
            </w:r>
            <w:r w:rsidR="001C29E5" w:rsidRPr="00912B81">
              <w:rPr>
                <w:rFonts w:ascii="Arial" w:eastAsia="Arial" w:hAnsi="Arial" w:cs="Arial"/>
                <w:i/>
              </w:rPr>
              <w:t>(ripasso).</w:t>
            </w:r>
          </w:p>
          <w:p w:rsidR="00FC5C45" w:rsidRPr="00912B81" w:rsidRDefault="00FC5C45" w:rsidP="00FC5C45">
            <w:pPr>
              <w:widowControl w:val="0"/>
              <w:tabs>
                <w:tab w:val="left" w:pos="360"/>
              </w:tabs>
              <w:suppressAutoHyphens/>
              <w:spacing w:after="0" w:line="360" w:lineRule="auto"/>
              <w:ind w:left="360"/>
              <w:rPr>
                <w:rFonts w:ascii="Arial" w:eastAsia="Arial" w:hAnsi="Arial" w:cs="Arial"/>
                <w:i/>
              </w:rPr>
            </w:pPr>
          </w:p>
          <w:p w:rsidR="009A3827" w:rsidRPr="00912B81" w:rsidRDefault="009A3827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 xml:space="preserve">Rappresentare </w:t>
            </w:r>
            <w:r w:rsidR="001C29E5" w:rsidRPr="00912B81">
              <w:rPr>
                <w:rFonts w:ascii="Arial" w:eastAsia="Arial" w:hAnsi="Arial" w:cs="Arial"/>
                <w:i/>
              </w:rPr>
              <w:t xml:space="preserve">l’equazione di </w:t>
            </w:r>
            <w:r w:rsidRPr="00912B81">
              <w:rPr>
                <w:rFonts w:ascii="Arial" w:eastAsia="Arial" w:hAnsi="Arial" w:cs="Arial"/>
                <w:i/>
              </w:rPr>
              <w:t>una retta nel piano cartesiano</w:t>
            </w:r>
            <w:r w:rsidR="001C29E5" w:rsidRPr="00912B81">
              <w:rPr>
                <w:rFonts w:ascii="Arial" w:eastAsia="Arial" w:hAnsi="Arial" w:cs="Arial"/>
                <w:i/>
              </w:rPr>
              <w:t xml:space="preserve"> (ripasso)</w:t>
            </w:r>
            <w:r w:rsidRPr="00912B81">
              <w:rPr>
                <w:rFonts w:ascii="Arial" w:eastAsia="Arial" w:hAnsi="Arial" w:cs="Arial"/>
                <w:i/>
              </w:rPr>
              <w:t>.</w:t>
            </w:r>
          </w:p>
          <w:p w:rsidR="006E2311" w:rsidRPr="00912B81" w:rsidRDefault="00A05986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Scrivere l'equazion</w:t>
            </w:r>
            <w:r w:rsidR="00B36F9D" w:rsidRPr="00912B81">
              <w:rPr>
                <w:rFonts w:ascii="Arial" w:eastAsia="Arial" w:hAnsi="Arial" w:cs="Arial"/>
                <w:i/>
              </w:rPr>
              <w:t>e di rette parallele agli assi,</w:t>
            </w:r>
            <w:r w:rsidRPr="00912B81">
              <w:rPr>
                <w:rFonts w:ascii="Arial" w:eastAsia="Arial" w:hAnsi="Arial" w:cs="Arial"/>
                <w:i/>
              </w:rPr>
              <w:t xml:space="preserve"> di rette passanti per due punti dati</w:t>
            </w:r>
            <w:r w:rsidR="00B36F9D" w:rsidRPr="00912B81">
              <w:rPr>
                <w:rFonts w:ascii="Arial" w:eastAsia="Arial" w:hAnsi="Arial" w:cs="Arial"/>
                <w:i/>
              </w:rPr>
              <w:t xml:space="preserve">, di una retta passante per un punto e di dato coeff. </w:t>
            </w:r>
            <w:r w:rsidR="00463D30" w:rsidRPr="00912B81">
              <w:rPr>
                <w:rFonts w:ascii="Arial" w:eastAsia="Arial" w:hAnsi="Arial" w:cs="Arial"/>
                <w:i/>
              </w:rPr>
              <w:t>a</w:t>
            </w:r>
            <w:r w:rsidR="00B36F9D" w:rsidRPr="00912B81">
              <w:rPr>
                <w:rFonts w:ascii="Arial" w:eastAsia="Arial" w:hAnsi="Arial" w:cs="Arial"/>
                <w:i/>
              </w:rPr>
              <w:t>ngolare</w:t>
            </w:r>
            <w:r w:rsidRPr="00912B81">
              <w:rPr>
                <w:rFonts w:ascii="Arial" w:eastAsia="Arial" w:hAnsi="Arial" w:cs="Arial"/>
                <w:i/>
              </w:rPr>
              <w:t>.</w:t>
            </w:r>
          </w:p>
          <w:p w:rsidR="006E2311" w:rsidRPr="00912B81" w:rsidRDefault="00A05986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Comprendere le condizioni di parallelismo e perpendicolarità fra rette.</w:t>
            </w:r>
          </w:p>
          <w:p w:rsidR="006E2311" w:rsidRPr="00912B81" w:rsidRDefault="00A05986" w:rsidP="00017B46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 xml:space="preserve">Formalizzare e rappresentare graficamente </w:t>
            </w:r>
            <w:r w:rsidRPr="00912B81">
              <w:rPr>
                <w:rFonts w:ascii="Arial" w:eastAsia="Arial" w:hAnsi="Arial" w:cs="Arial"/>
                <w:i/>
              </w:rPr>
              <w:lastRenderedPageBreak/>
              <w:t>situazioni lineari con due variabili, trovare l'intersezione di due rette incidenti.</w:t>
            </w:r>
          </w:p>
          <w:p w:rsidR="006E2311" w:rsidRPr="00912B81" w:rsidRDefault="006E2311">
            <w:pPr>
              <w:widowControl w:val="0"/>
              <w:suppressAutoHyphens/>
              <w:spacing w:after="0" w:line="360" w:lineRule="auto"/>
              <w:ind w:left="360"/>
              <w:rPr>
                <w:rFonts w:ascii="Arial" w:eastAsia="Arial" w:hAnsi="Arial" w:cs="Arial"/>
                <w:i/>
              </w:rPr>
            </w:pPr>
          </w:p>
          <w:p w:rsidR="00286FA1" w:rsidRPr="00912B81" w:rsidRDefault="00286FA1">
            <w:pPr>
              <w:widowControl w:val="0"/>
              <w:suppressAutoHyphens/>
              <w:spacing w:after="0" w:line="360" w:lineRule="auto"/>
              <w:ind w:left="360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Riconoscere l’equazione di una parabola</w:t>
            </w:r>
          </w:p>
          <w:p w:rsidR="006E2311" w:rsidRPr="00912B81" w:rsidRDefault="00A05986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Tracciare una parabola</w:t>
            </w:r>
            <w:r w:rsidR="007E769E" w:rsidRPr="00912B81">
              <w:rPr>
                <w:rFonts w:ascii="Arial" w:eastAsia="Arial" w:hAnsi="Arial" w:cs="Arial"/>
                <w:i/>
              </w:rPr>
              <w:t xml:space="preserve"> nel piano cartesiano</w:t>
            </w:r>
            <w:r w:rsidRPr="00912B81">
              <w:rPr>
                <w:rFonts w:ascii="Arial" w:eastAsia="Arial" w:hAnsi="Arial" w:cs="Arial"/>
                <w:i/>
              </w:rPr>
              <w:t>.</w:t>
            </w:r>
          </w:p>
          <w:p w:rsidR="006E2311" w:rsidRPr="00912B81" w:rsidRDefault="00EE0392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Individuare i punti di intersezione</w:t>
            </w:r>
            <w:r w:rsidR="00A05986" w:rsidRPr="00912B81">
              <w:rPr>
                <w:rFonts w:ascii="Arial" w:eastAsia="Arial" w:hAnsi="Arial" w:cs="Arial"/>
                <w:i/>
              </w:rPr>
              <w:t xml:space="preserve"> fra una retta ed una parabola.</w:t>
            </w:r>
          </w:p>
          <w:p w:rsidR="006E2311" w:rsidRPr="00912B81" w:rsidRDefault="006E2311">
            <w:pPr>
              <w:widowControl w:val="0"/>
              <w:suppressAutoHyphens/>
              <w:spacing w:after="0" w:line="360" w:lineRule="auto"/>
              <w:ind w:left="360"/>
              <w:rPr>
                <w:rFonts w:ascii="Arial" w:eastAsia="Arial" w:hAnsi="Arial" w:cs="Arial"/>
                <w:i/>
              </w:rPr>
            </w:pPr>
          </w:p>
          <w:p w:rsidR="006E2311" w:rsidRPr="00912B81" w:rsidRDefault="006E2311">
            <w:pPr>
              <w:widowControl w:val="0"/>
              <w:suppressAutoHyphens/>
              <w:spacing w:after="0" w:line="360" w:lineRule="auto"/>
              <w:ind w:left="360"/>
              <w:rPr>
                <w:rFonts w:ascii="Arial" w:eastAsia="Arial" w:hAnsi="Arial" w:cs="Arial"/>
                <w:i/>
              </w:rPr>
            </w:pPr>
          </w:p>
          <w:p w:rsidR="006E2311" w:rsidRPr="00912B81" w:rsidRDefault="00F553E3">
            <w:pPr>
              <w:widowControl w:val="0"/>
              <w:numPr>
                <w:ilvl w:val="0"/>
                <w:numId w:val="16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Tracciare una Circonferenza ed una ellisse</w:t>
            </w:r>
            <w:r w:rsidR="00CE342B" w:rsidRPr="00912B81">
              <w:rPr>
                <w:rFonts w:ascii="Arial" w:eastAsia="Arial" w:hAnsi="Arial" w:cs="Arial"/>
                <w:i/>
              </w:rPr>
              <w:t xml:space="preserve"> nel piano cartesiano</w:t>
            </w:r>
            <w:r w:rsidR="000B12AF">
              <w:rPr>
                <w:rFonts w:ascii="Arial" w:eastAsia="Arial" w:hAnsi="Arial" w:cs="Arial"/>
                <w:i/>
              </w:rPr>
              <w:t xml:space="preserve"> data l’equazione</w:t>
            </w:r>
            <w:r w:rsidR="00A05986" w:rsidRPr="00912B81">
              <w:rPr>
                <w:rFonts w:ascii="Arial" w:eastAsia="Arial" w:hAnsi="Arial" w:cs="Arial"/>
                <w:i/>
              </w:rPr>
              <w:t>.</w:t>
            </w:r>
          </w:p>
        </w:tc>
      </w:tr>
      <w:tr w:rsidR="006E2311">
        <w:trPr>
          <w:trHeight w:val="1"/>
        </w:trPr>
        <w:tc>
          <w:tcPr>
            <w:tcW w:w="98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E2311" w:rsidRPr="00912B81" w:rsidRDefault="006E231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COMPETENZE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ind w:firstLine="708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357" w:hanging="360"/>
              <w:jc w:val="both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utilizzare il linguaggio e i metodi propri della matematica per organizzare e valutare</w:t>
            </w:r>
          </w:p>
          <w:p w:rsidR="003B33AA" w:rsidRPr="00912B81" w:rsidRDefault="00A05986" w:rsidP="003B33AA">
            <w:pPr>
              <w:widowControl w:val="0"/>
              <w:tabs>
                <w:tab w:val="left" w:pos="406"/>
              </w:tabs>
              <w:suppressAutoHyphens/>
              <w:spacing w:after="0" w:line="240" w:lineRule="auto"/>
              <w:ind w:left="357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adeguatamente informazioni qualitative e quantitative</w:t>
            </w:r>
          </w:p>
          <w:p w:rsidR="006E2311" w:rsidRPr="00912B81" w:rsidRDefault="00A05986" w:rsidP="003B33AA">
            <w:pPr>
              <w:widowControl w:val="0"/>
              <w:numPr>
                <w:ilvl w:val="0"/>
                <w:numId w:val="28"/>
              </w:numPr>
              <w:tabs>
                <w:tab w:val="left" w:pos="708"/>
              </w:tabs>
              <w:suppressAutoHyphens/>
              <w:spacing w:after="0" w:line="240" w:lineRule="auto"/>
              <w:ind w:left="300" w:hanging="408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utilizzare le strategie del pensiero razionale negli aspetti dialettici e algoritmici per affrontare situazioni problematiche, elaborando opportune soluzioni</w:t>
            </w:r>
          </w:p>
          <w:p w:rsidR="006E2311" w:rsidRPr="00912B81" w:rsidRDefault="00A05986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utilizzare le reti e gli strumenti informatici nelle attività di studio, ricerca e approfondimento disciplinare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rPr>
                <w:i/>
              </w:rPr>
            </w:pPr>
          </w:p>
        </w:tc>
      </w:tr>
      <w:tr w:rsidR="006E2311">
        <w:trPr>
          <w:trHeight w:val="1"/>
        </w:trPr>
        <w:tc>
          <w:tcPr>
            <w:tcW w:w="4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CONOSCENZE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6E2311" w:rsidRPr="00912B81" w:rsidRDefault="00A05986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ABILITA’</w:t>
            </w:r>
          </w:p>
        </w:tc>
      </w:tr>
      <w:tr w:rsidR="006E2311">
        <w:trPr>
          <w:trHeight w:val="1"/>
        </w:trPr>
        <w:tc>
          <w:tcPr>
            <w:tcW w:w="98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:rsidR="006E2311" w:rsidRPr="00912B81" w:rsidRDefault="00A0598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 w:rsidRPr="00912B81">
              <w:rPr>
                <w:rFonts w:ascii="Arial" w:eastAsia="Arial" w:hAnsi="Arial" w:cs="Arial"/>
                <w:b/>
                <w:i/>
              </w:rPr>
              <w:t>Funzioni</w:t>
            </w:r>
            <w:r w:rsidR="00374569">
              <w:rPr>
                <w:rFonts w:ascii="Arial" w:eastAsia="Arial" w:hAnsi="Arial" w:cs="Arial"/>
                <w:b/>
                <w:i/>
              </w:rPr>
              <w:t xml:space="preserve"> esponenziali e logaritmiche ed equazioni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</w:p>
        </w:tc>
      </w:tr>
      <w:tr w:rsidR="006E2311">
        <w:trPr>
          <w:trHeight w:val="1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E2311" w:rsidRPr="00912B81" w:rsidRDefault="006E2311">
            <w:pPr>
              <w:widowControl w:val="0"/>
              <w:suppressAutoHyphens/>
              <w:spacing w:after="0" w:line="360" w:lineRule="auto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rPr>
                <w:rFonts w:ascii="Arial" w:eastAsia="Arial" w:hAnsi="Arial" w:cs="Arial"/>
                <w:i/>
                <w:color w:val="000000"/>
              </w:rPr>
            </w:pPr>
            <w:r w:rsidRPr="00912B81">
              <w:rPr>
                <w:rFonts w:ascii="Arial" w:eastAsia="Arial" w:hAnsi="Arial" w:cs="Arial"/>
                <w:i/>
                <w:color w:val="000000"/>
              </w:rPr>
              <w:t>Le proprietà delle potenze a esponente reale e le proprietà dei logaritmi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i/>
                <w:color w:val="000000"/>
              </w:rPr>
            </w:pPr>
          </w:p>
          <w:p w:rsidR="006E2311" w:rsidRPr="00912B81" w:rsidRDefault="00A05986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Funzioni esponenziale e logaritmica</w:t>
            </w:r>
          </w:p>
          <w:p w:rsidR="003B7D78" w:rsidRPr="00912B81" w:rsidRDefault="003B7D78" w:rsidP="003B7D78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Equazioni esponenziali e logaritmiche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rPr>
                <w:i/>
              </w:rPr>
            </w:pPr>
          </w:p>
        </w:tc>
        <w:tc>
          <w:tcPr>
            <w:tcW w:w="5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E2311" w:rsidRPr="00912B81" w:rsidRDefault="006E2311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Conoscere e comprendere la definizione di funzione</w:t>
            </w:r>
          </w:p>
          <w:p w:rsidR="006E2311" w:rsidRPr="00912B81" w:rsidRDefault="00A05986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 xml:space="preserve">Saper applicare le proprietà dei logaritmi </w:t>
            </w:r>
          </w:p>
          <w:p w:rsidR="006E2311" w:rsidRPr="00912B81" w:rsidRDefault="00A05986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jc w:val="both"/>
              <w:rPr>
                <w:rFonts w:ascii="Calibri" w:eastAsia="Calibri" w:hAnsi="Calibri" w:cs="Calibri"/>
                <w:i/>
              </w:rPr>
            </w:pPr>
            <w:r w:rsidRPr="00912B81">
              <w:rPr>
                <w:rFonts w:ascii="Arial" w:eastAsia="Arial" w:hAnsi="Arial" w:cs="Arial"/>
                <w:i/>
                <w:color w:val="000000"/>
              </w:rPr>
              <w:t xml:space="preserve">Tracciare il grafico di semplici funzioni esponenziali e logaritmiche </w:t>
            </w:r>
          </w:p>
          <w:p w:rsidR="006E2311" w:rsidRPr="00912B81" w:rsidRDefault="00A05986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jc w:val="both"/>
              <w:rPr>
                <w:rFonts w:ascii="Calibri" w:eastAsia="Calibri" w:hAnsi="Calibri" w:cs="Calibri"/>
                <w:i/>
              </w:rPr>
            </w:pPr>
            <w:r w:rsidRPr="00912B81">
              <w:rPr>
                <w:rFonts w:ascii="Arial" w:eastAsia="Arial" w:hAnsi="Arial" w:cs="Arial"/>
                <w:i/>
                <w:color w:val="000000"/>
              </w:rPr>
              <w:t>Risolvere equazioni esponenziali e logaritmiche</w:t>
            </w:r>
          </w:p>
          <w:p w:rsidR="006E2311" w:rsidRPr="00912B81" w:rsidRDefault="00A05986">
            <w:pPr>
              <w:widowControl w:val="0"/>
              <w:numPr>
                <w:ilvl w:val="0"/>
                <w:numId w:val="21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Rappresentare semplici funzioni sul piano cartesiano avvalendosi di software appropriato (</w:t>
            </w:r>
            <w:proofErr w:type="spellStart"/>
            <w:r w:rsidRPr="00912B81">
              <w:rPr>
                <w:rFonts w:ascii="Arial" w:eastAsia="Arial" w:hAnsi="Arial" w:cs="Arial"/>
                <w:i/>
              </w:rPr>
              <w:t>Geogebra</w:t>
            </w:r>
            <w:proofErr w:type="spellEnd"/>
            <w:r w:rsidRPr="00912B81">
              <w:rPr>
                <w:rFonts w:ascii="Arial" w:eastAsia="Arial" w:hAnsi="Arial" w:cs="Arial"/>
                <w:i/>
              </w:rPr>
              <w:t>).</w:t>
            </w:r>
          </w:p>
        </w:tc>
      </w:tr>
      <w:tr w:rsidR="006E2311">
        <w:trPr>
          <w:trHeight w:val="1"/>
        </w:trPr>
        <w:tc>
          <w:tcPr>
            <w:tcW w:w="98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E2311" w:rsidRPr="00912B81" w:rsidRDefault="006E231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COMPETENZE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ind w:firstLine="708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numPr>
                <w:ilvl w:val="0"/>
                <w:numId w:val="22"/>
              </w:numPr>
              <w:tabs>
                <w:tab w:val="left" w:pos="406"/>
              </w:tabs>
              <w:suppressAutoHyphens/>
              <w:spacing w:after="0" w:line="24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utilizzare le strategie del pensiero razionale negli aspetti dialettici e algoritmici per affrontare situazioni problematiche, elaborando opportune soluzioni</w:t>
            </w:r>
          </w:p>
          <w:p w:rsidR="006E2311" w:rsidRPr="00912B81" w:rsidRDefault="00A05986">
            <w:pPr>
              <w:widowControl w:val="0"/>
              <w:numPr>
                <w:ilvl w:val="0"/>
                <w:numId w:val="22"/>
              </w:numPr>
              <w:tabs>
                <w:tab w:val="left" w:pos="40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utilizzare i concetti e i modelli delle scienze sperimentali per investigare fenomeni sociali e naturali e per interpretare dati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rPr>
                <w:i/>
              </w:rPr>
            </w:pPr>
          </w:p>
        </w:tc>
      </w:tr>
      <w:tr w:rsidR="006E2311">
        <w:trPr>
          <w:trHeight w:val="1"/>
        </w:trPr>
        <w:tc>
          <w:tcPr>
            <w:tcW w:w="48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</w:p>
          <w:p w:rsidR="006E2311" w:rsidRPr="00912B81" w:rsidRDefault="00A0598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CONOSCENZE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6E2311" w:rsidRPr="00912B81" w:rsidRDefault="00A05986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ABILITA’</w:t>
            </w:r>
          </w:p>
        </w:tc>
      </w:tr>
      <w:tr w:rsidR="006E2311">
        <w:trPr>
          <w:trHeight w:val="1"/>
        </w:trPr>
        <w:tc>
          <w:tcPr>
            <w:tcW w:w="98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  <w:p w:rsidR="006E2311" w:rsidRPr="00912B81" w:rsidRDefault="0052671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Elementi di Statistica /</w:t>
            </w:r>
            <w:r w:rsidR="00A05986" w:rsidRPr="00912B81">
              <w:rPr>
                <w:rFonts w:ascii="Arial" w:eastAsia="Arial" w:hAnsi="Arial" w:cs="Arial"/>
                <w:b/>
                <w:i/>
              </w:rPr>
              <w:t xml:space="preserve"> Probabilità</w:t>
            </w:r>
            <w:r>
              <w:rPr>
                <w:rFonts w:ascii="Arial" w:eastAsia="Arial" w:hAnsi="Arial" w:cs="Arial"/>
                <w:b/>
                <w:i/>
              </w:rPr>
              <w:t xml:space="preserve"> / Calcolo Combinatorio</w:t>
            </w:r>
          </w:p>
          <w:p w:rsidR="006E2311" w:rsidRPr="00912B81" w:rsidRDefault="006E2311">
            <w:pPr>
              <w:widowControl w:val="0"/>
              <w:suppressAutoHyphens/>
              <w:spacing w:after="0" w:line="240" w:lineRule="auto"/>
              <w:jc w:val="center"/>
              <w:rPr>
                <w:i/>
              </w:rPr>
            </w:pPr>
          </w:p>
        </w:tc>
      </w:tr>
      <w:tr w:rsidR="006E2311">
        <w:trPr>
          <w:trHeight w:val="1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E2311" w:rsidRPr="00912B81" w:rsidRDefault="00A05986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Analisi e classificazione dei dati.</w:t>
            </w:r>
          </w:p>
          <w:p w:rsidR="006E2311" w:rsidRPr="00912B81" w:rsidRDefault="00A05986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Misure di tendenza centrale, media, mediana e moda di semplici distribuzioni, indici.</w:t>
            </w:r>
          </w:p>
          <w:p w:rsidR="006E2311" w:rsidRPr="00912B81" w:rsidRDefault="00A05986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Rappresentazione grafica di dati.</w:t>
            </w:r>
          </w:p>
          <w:p w:rsidR="006E2311" w:rsidRPr="00912B81" w:rsidRDefault="00A05986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 xml:space="preserve">La probabilità classica, </w:t>
            </w:r>
            <w:proofErr w:type="spellStart"/>
            <w:r w:rsidRPr="00912B81">
              <w:rPr>
                <w:rFonts w:ascii="Arial" w:eastAsia="Arial" w:hAnsi="Arial" w:cs="Arial"/>
                <w:i/>
              </w:rPr>
              <w:t>frequentistica</w:t>
            </w:r>
            <w:proofErr w:type="spellEnd"/>
            <w:r w:rsidRPr="00912B81">
              <w:rPr>
                <w:rFonts w:ascii="Arial" w:eastAsia="Arial" w:hAnsi="Arial" w:cs="Arial"/>
                <w:i/>
              </w:rPr>
              <w:t xml:space="preserve"> e soggettiva</w:t>
            </w:r>
          </w:p>
          <w:p w:rsidR="006E2311" w:rsidRPr="00912B81" w:rsidRDefault="00A05986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rPr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Calcolo combinatorio</w:t>
            </w:r>
          </w:p>
        </w:tc>
        <w:tc>
          <w:tcPr>
            <w:tcW w:w="52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  <w:right w:w="51" w:type="dxa"/>
            </w:tcMar>
          </w:tcPr>
          <w:p w:rsidR="006E2311" w:rsidRPr="00912B81" w:rsidRDefault="00A05986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 xml:space="preserve">Saper distinguere dati qualitativi e quantitativi. </w:t>
            </w:r>
          </w:p>
          <w:p w:rsidR="006E2311" w:rsidRPr="00912B81" w:rsidRDefault="00A05986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Calcolare il valore medio adeguato in base alla natura del fenomeno.</w:t>
            </w:r>
          </w:p>
          <w:p w:rsidR="006E2311" w:rsidRPr="00912B81" w:rsidRDefault="00A05986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 xml:space="preserve">Analizzare grafici comprendendone il significato </w:t>
            </w:r>
          </w:p>
          <w:p w:rsidR="006E2311" w:rsidRPr="00912B81" w:rsidRDefault="00A05986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jc w:val="both"/>
              <w:rPr>
                <w:rFonts w:ascii="Arial" w:eastAsia="Arial" w:hAnsi="Arial" w:cs="Arial"/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Calcolare la probabilità di semplici eventi applicando la definizione classica.</w:t>
            </w:r>
          </w:p>
          <w:p w:rsidR="006E2311" w:rsidRPr="00912B81" w:rsidRDefault="00A05986">
            <w:pPr>
              <w:widowControl w:val="0"/>
              <w:numPr>
                <w:ilvl w:val="0"/>
                <w:numId w:val="23"/>
              </w:numPr>
              <w:tabs>
                <w:tab w:val="left" w:pos="360"/>
              </w:tabs>
              <w:suppressAutoHyphens/>
              <w:spacing w:after="0" w:line="360" w:lineRule="auto"/>
              <w:ind w:left="360" w:hanging="360"/>
              <w:jc w:val="both"/>
              <w:rPr>
                <w:i/>
              </w:rPr>
            </w:pPr>
            <w:r w:rsidRPr="00912B81">
              <w:rPr>
                <w:rFonts w:ascii="Arial" w:eastAsia="Arial" w:hAnsi="Arial" w:cs="Arial"/>
                <w:i/>
              </w:rPr>
              <w:t>Saper applicare le formule del calcolo combinatorio: combinazioni, permutazioni e disposizioni</w:t>
            </w:r>
          </w:p>
        </w:tc>
      </w:tr>
    </w:tbl>
    <w:p w:rsidR="006E2311" w:rsidRDefault="006E231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2311" w:rsidRDefault="00A05986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Spesso gli argomenti saranno sviluppati congiuntamente per favorire i collegamenti fra le varie “anime” della matematica e l’utilizzo delle stesse tecniche in ambiti diversi. Per questo motivo una scansione rigida del programma risulta impossibile. Anche l’ordine con cui sono stati esposti i contenuti della programmazione è funzionale solamente a un’agevole lettura e non a un effettivo utilizzo pratico. Quella che segue è una linea ideale di sviluppo delle attività che può subire anche notevoli variazioni in base all’esito delle verifiche e agli stimoli che gli studenti stessi forniranno.</w:t>
      </w:r>
    </w:p>
    <w:p w:rsidR="006E2311" w:rsidRDefault="006E231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E2311" w:rsidRPr="00BE45B9" w:rsidRDefault="00A05986" w:rsidP="00BE45B9">
      <w:pPr>
        <w:widowControl w:val="0"/>
        <w:suppressAutoHyphens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primo argomento è un ripasso del calcol</w:t>
      </w:r>
      <w:r w:rsidR="00727D7F">
        <w:rPr>
          <w:rFonts w:ascii="Arial" w:eastAsia="Arial" w:hAnsi="Arial" w:cs="Arial"/>
        </w:rPr>
        <w:t>o lett</w:t>
      </w:r>
      <w:r w:rsidR="004A5E48">
        <w:rPr>
          <w:rFonts w:ascii="Arial" w:eastAsia="Arial" w:hAnsi="Arial" w:cs="Arial"/>
        </w:rPr>
        <w:t xml:space="preserve">erale, in particolare </w:t>
      </w:r>
      <w:r>
        <w:rPr>
          <w:rFonts w:ascii="Arial" w:eastAsia="Arial" w:hAnsi="Arial" w:cs="Arial"/>
        </w:rPr>
        <w:t xml:space="preserve">la scomposizione dei </w:t>
      </w:r>
      <w:proofErr w:type="spellStart"/>
      <w:r>
        <w:rPr>
          <w:rFonts w:ascii="Arial" w:eastAsia="Arial" w:hAnsi="Arial" w:cs="Arial"/>
        </w:rPr>
        <w:t>polinomi,</w:t>
      </w:r>
      <w:r w:rsidR="004A5E48">
        <w:rPr>
          <w:rFonts w:ascii="Arial" w:eastAsia="Arial" w:hAnsi="Arial" w:cs="Arial"/>
        </w:rPr>
        <w:t>le</w:t>
      </w:r>
      <w:proofErr w:type="spellEnd"/>
      <w:r w:rsidR="004A5E48">
        <w:rPr>
          <w:rFonts w:ascii="Arial" w:eastAsia="Arial" w:hAnsi="Arial" w:cs="Arial"/>
        </w:rPr>
        <w:t xml:space="preserve"> frazioni algebriche,</w:t>
      </w:r>
      <w:r>
        <w:rPr>
          <w:rFonts w:ascii="Arial" w:eastAsia="Arial" w:hAnsi="Arial" w:cs="Arial"/>
        </w:rPr>
        <w:t xml:space="preserve"> le equazioni e disequazion</w:t>
      </w:r>
      <w:r w:rsidR="004A5E48">
        <w:rPr>
          <w:rFonts w:ascii="Arial" w:eastAsia="Arial" w:hAnsi="Arial" w:cs="Arial"/>
        </w:rPr>
        <w:t>i di primo grado</w:t>
      </w:r>
      <w:r w:rsidR="009B3B84">
        <w:rPr>
          <w:rFonts w:ascii="Arial" w:eastAsia="Arial" w:hAnsi="Arial" w:cs="Arial"/>
        </w:rPr>
        <w:t>, le equazioni di secondo grado</w:t>
      </w:r>
      <w:r w:rsidR="004A5E48">
        <w:rPr>
          <w:rFonts w:ascii="Arial" w:eastAsia="Arial" w:hAnsi="Arial" w:cs="Arial"/>
        </w:rPr>
        <w:t xml:space="preserve"> e i sistemi lineari</w:t>
      </w:r>
      <w:r>
        <w:rPr>
          <w:rFonts w:ascii="Arial" w:eastAsia="Arial" w:hAnsi="Arial" w:cs="Arial"/>
        </w:rPr>
        <w:t xml:space="preserve">. Poi si approfondirà lo studio della retta e a seguire la parabola; si passerà poi al 2° quadrimestre in cui si affronteranno le disequazioni di secondo grado, </w:t>
      </w:r>
      <w:r w:rsidR="009F5A1D"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>circo</w:t>
      </w:r>
      <w:r w:rsidR="00596DE9">
        <w:rPr>
          <w:rFonts w:ascii="Arial" w:eastAsia="Arial" w:hAnsi="Arial" w:cs="Arial"/>
        </w:rPr>
        <w:t>nferenza e l'ellisse</w:t>
      </w:r>
      <w:r>
        <w:rPr>
          <w:rFonts w:ascii="Arial" w:eastAsia="Arial" w:hAnsi="Arial" w:cs="Arial"/>
        </w:rPr>
        <w:t>. Successivamente si tratteranno le funzioni esponenziali e logaritmiche</w:t>
      </w:r>
      <w:r w:rsidR="00FC48E2">
        <w:rPr>
          <w:rFonts w:ascii="Arial" w:eastAsia="Arial" w:hAnsi="Arial" w:cs="Arial"/>
        </w:rPr>
        <w:t xml:space="preserve"> e le equazioni esponenziali e logaritmiche</w:t>
      </w:r>
      <w:r w:rsidR="009F5A1D">
        <w:rPr>
          <w:rFonts w:ascii="Arial" w:eastAsia="Arial" w:hAnsi="Arial" w:cs="Arial"/>
        </w:rPr>
        <w:t>; i</w:t>
      </w:r>
      <w:r>
        <w:rPr>
          <w:rFonts w:ascii="Arial" w:eastAsia="Arial" w:hAnsi="Arial" w:cs="Arial"/>
        </w:rPr>
        <w:t>nfine nell’ultima parte dell’anno scolastico si riprenderanno i temi su dati e previsio</w:t>
      </w:r>
      <w:r w:rsidR="009F5A1D">
        <w:rPr>
          <w:rFonts w:ascii="Arial" w:eastAsia="Arial" w:hAnsi="Arial" w:cs="Arial"/>
        </w:rPr>
        <w:t>ni incentrati sulla statistica, probabilità e calcolo combinatorio.</w:t>
      </w:r>
    </w:p>
    <w:p w:rsidR="001E2255" w:rsidRDefault="001E2255" w:rsidP="00BE45B9">
      <w:pPr>
        <w:spacing w:after="0" w:line="240" w:lineRule="auto"/>
        <w:ind w:right="113"/>
        <w:jc w:val="both"/>
        <w:rPr>
          <w:rFonts w:ascii="Arial" w:eastAsia="Times New Roman" w:hAnsi="Arial" w:cs="Arial"/>
          <w:u w:val="single"/>
        </w:rPr>
      </w:pPr>
    </w:p>
    <w:p w:rsidR="00BE45B9" w:rsidRDefault="00BE45B9" w:rsidP="00BE45B9">
      <w:pPr>
        <w:spacing w:after="0" w:line="240" w:lineRule="auto"/>
        <w:ind w:right="113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Competenze di base</w:t>
      </w:r>
    </w:p>
    <w:p w:rsidR="006E2311" w:rsidRDefault="00A05986">
      <w:pPr>
        <w:widowControl w:val="0"/>
        <w:suppressAutoHyphens/>
        <w:spacing w:after="0" w:line="360" w:lineRule="auto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</w:t>
      </w:r>
      <w:proofErr w:type="spellStart"/>
      <w:r>
        <w:rPr>
          <w:rFonts w:ascii="Arial" w:eastAsia="Arial" w:hAnsi="Arial" w:cs="Arial"/>
        </w:rPr>
        <w:t>saperi</w:t>
      </w:r>
      <w:proofErr w:type="spellEnd"/>
      <w:r>
        <w:rPr>
          <w:rFonts w:ascii="Arial" w:eastAsia="Arial" w:hAnsi="Arial" w:cs="Arial"/>
        </w:rPr>
        <w:t xml:space="preserve"> essenziali da svilupparsi sono:</w:t>
      </w:r>
    </w:p>
    <w:p w:rsidR="006E2311" w:rsidRDefault="00A05986">
      <w:pPr>
        <w:widowControl w:val="0"/>
        <w:numPr>
          <w:ilvl w:val="0"/>
          <w:numId w:val="24"/>
        </w:numPr>
        <w:suppressAutoHyphens/>
        <w:spacing w:after="0" w:line="360" w:lineRule="auto"/>
        <w:ind w:left="720" w:right="11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Risolvere semplici equazioni di primo e secondo grado.</w:t>
      </w:r>
    </w:p>
    <w:p w:rsidR="006E2311" w:rsidRDefault="00A05986">
      <w:pPr>
        <w:widowControl w:val="0"/>
        <w:numPr>
          <w:ilvl w:val="0"/>
          <w:numId w:val="24"/>
        </w:numPr>
        <w:suppressAutoHyphens/>
        <w:spacing w:after="0" w:line="360" w:lineRule="auto"/>
        <w:ind w:left="720" w:right="11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Risolvere semplici disequazioni di primo e secondo grado.</w:t>
      </w:r>
    </w:p>
    <w:p w:rsidR="006E2311" w:rsidRDefault="00E407F4">
      <w:pPr>
        <w:widowControl w:val="0"/>
        <w:numPr>
          <w:ilvl w:val="0"/>
          <w:numId w:val="24"/>
        </w:numPr>
        <w:suppressAutoHyphens/>
        <w:spacing w:after="0" w:line="360" w:lineRule="auto"/>
        <w:ind w:left="720" w:right="11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Tracciare punti e rette </w:t>
      </w:r>
      <w:bookmarkStart w:id="0" w:name="_GoBack"/>
      <w:bookmarkEnd w:id="0"/>
      <w:r w:rsidR="00A05986">
        <w:rPr>
          <w:rFonts w:ascii="Arial" w:eastAsia="Arial" w:hAnsi="Arial" w:cs="Arial"/>
        </w:rPr>
        <w:t>nel piano cartesiano.</w:t>
      </w:r>
    </w:p>
    <w:p w:rsidR="006E2311" w:rsidRDefault="00A05986">
      <w:pPr>
        <w:widowControl w:val="0"/>
        <w:numPr>
          <w:ilvl w:val="0"/>
          <w:numId w:val="24"/>
        </w:numPr>
        <w:suppressAutoHyphens/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Riconoscere l’equazione di una </w:t>
      </w:r>
      <w:r w:rsidR="000C621F">
        <w:rPr>
          <w:rFonts w:ascii="Arial" w:eastAsia="Arial" w:hAnsi="Arial" w:cs="Arial"/>
        </w:rPr>
        <w:t>fra le coniche sopra considerate</w:t>
      </w:r>
      <w:r>
        <w:rPr>
          <w:rFonts w:ascii="Arial" w:eastAsia="Arial" w:hAnsi="Arial" w:cs="Arial"/>
        </w:rPr>
        <w:t xml:space="preserve"> e saperla tracciare.</w:t>
      </w:r>
    </w:p>
    <w:p w:rsidR="006E2311" w:rsidRDefault="00A05986">
      <w:pPr>
        <w:widowControl w:val="0"/>
        <w:numPr>
          <w:ilvl w:val="0"/>
          <w:numId w:val="24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Tracciare il grafico di semplici funzi</w:t>
      </w:r>
      <w:r w:rsidR="003D7087">
        <w:rPr>
          <w:rFonts w:ascii="Arial" w:eastAsia="Arial" w:hAnsi="Arial" w:cs="Arial"/>
          <w:color w:val="000000"/>
        </w:rPr>
        <w:t>oni esponenziali e logaritmiche.</w:t>
      </w:r>
    </w:p>
    <w:p w:rsidR="006E2311" w:rsidRDefault="00A05986">
      <w:pPr>
        <w:widowControl w:val="0"/>
        <w:numPr>
          <w:ilvl w:val="0"/>
          <w:numId w:val="24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Risolvere semplici equazioni esponenziali e logaritmiche</w:t>
      </w:r>
    </w:p>
    <w:p w:rsidR="006E2311" w:rsidRDefault="00A05986">
      <w:pPr>
        <w:widowControl w:val="0"/>
        <w:numPr>
          <w:ilvl w:val="0"/>
          <w:numId w:val="24"/>
        </w:numPr>
        <w:suppressAutoHyphens/>
        <w:spacing w:after="0" w:line="360" w:lineRule="auto"/>
        <w:ind w:left="720" w:right="11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Interpretare una tabella o un grafico relativi alla rappresentazioni di dati statistici, applicare  le principali formule del calcolo combinatorio.</w:t>
      </w:r>
    </w:p>
    <w:p w:rsidR="006E2311" w:rsidRDefault="006E2311">
      <w:pPr>
        <w:widowControl w:val="0"/>
        <w:suppressAutoHyphens/>
        <w:spacing w:after="0" w:line="360" w:lineRule="auto"/>
        <w:ind w:right="113"/>
        <w:jc w:val="both"/>
        <w:rPr>
          <w:rFonts w:ascii="Arial" w:eastAsia="Arial" w:hAnsi="Arial" w:cs="Arial"/>
        </w:rPr>
      </w:pPr>
    </w:p>
    <w:p w:rsidR="00E75395" w:rsidRPr="00E75395" w:rsidRDefault="00E75395" w:rsidP="00E753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 w:rsidRPr="00A506E3">
        <w:rPr>
          <w:rFonts w:ascii="Times New Roman" w:hAnsi="Times New Roman" w:cs="Times New Roman"/>
          <w:b/>
          <w:sz w:val="24"/>
          <w:szCs w:val="24"/>
        </w:rPr>
        <w:t>Metodologia: Strategie educative, strumenti e tecniche di lavoro, attività di laboratorio, attività di progetto, didattica innovativa attraverso l’uso delle TIC/LIM, forme di apprendimento attraverso la didattica laboratoriale</w:t>
      </w:r>
      <w:r w:rsidRPr="00E75395">
        <w:rPr>
          <w:b/>
        </w:rPr>
        <w:t>.</w:t>
      </w:r>
    </w:p>
    <w:p w:rsidR="006E2311" w:rsidRDefault="006E23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E4C" w:rsidRPr="00311E4C" w:rsidRDefault="00E75395" w:rsidP="00311E4C">
      <w:p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Il </w:t>
      </w:r>
      <w:r w:rsidR="00921D99" w:rsidRPr="00311E4C">
        <w:rPr>
          <w:rFonts w:ascii="Arial" w:eastAsia="Times New Roman" w:hAnsi="Arial" w:cs="Arial"/>
        </w:rPr>
        <w:t xml:space="preserve">libro di testo è lo strumento principale che gli studenti hanno a disposizione </w:t>
      </w:r>
      <w:r w:rsidR="00921D99" w:rsidRPr="00311E4C">
        <w:rPr>
          <w:rFonts w:ascii="Arial" w:eastAsia="Arial" w:hAnsi="Arial" w:cs="Arial"/>
          <w:lang w:eastAsia="en-US"/>
        </w:rPr>
        <w:t>(oltre al quaderno)</w:t>
      </w:r>
      <w:r w:rsidR="00921D99" w:rsidRPr="00311E4C">
        <w:rPr>
          <w:rFonts w:ascii="Arial" w:eastAsia="Times New Roman" w:hAnsi="Arial" w:cs="Arial"/>
        </w:rPr>
        <w:t xml:space="preserve">, saranno comunque selezionate le </w:t>
      </w:r>
      <w:r w:rsidR="00465308">
        <w:rPr>
          <w:rFonts w:ascii="Arial" w:eastAsia="Times New Roman" w:hAnsi="Arial" w:cs="Arial"/>
        </w:rPr>
        <w:t>parti essenziali e analizzate in</w:t>
      </w:r>
      <w:r w:rsidR="00921D99" w:rsidRPr="00311E4C">
        <w:rPr>
          <w:rFonts w:ascii="Arial" w:eastAsia="Times New Roman" w:hAnsi="Arial" w:cs="Arial"/>
        </w:rPr>
        <w:t>sieme in classe.  Saranno inoltre utilizzate, quando ritenuto opportuno, schede di lavoro predisposte dall’insegnante per far lavorare gli alunni sia a scuola sia a casa. Inoltre potrà essere utilizzato il laboratorio d’informatica e la LIM oltre all’utilizzo della lavagna tradizionale.  Quando possibile saranno introdotti i nuovi argomenti partendo da situazioni problematiche, da risolversi attraverso discussione guidata. Oltre alla lezione partecipata, si farà ricorso ad attività laboratoriali sviluppate in piccoli gruppi o singolarmente. Nella fase di sistematizzazione di un argomento e/o approfondimento si ricorrerà alla lezione frontale. Teoria ed esercizi saranno presi soprattutto dal libro di testo, che l’insegnante cercherà di seguire</w:t>
      </w:r>
      <w:r w:rsidR="00922C8C">
        <w:rPr>
          <w:rFonts w:ascii="Arial" w:eastAsia="Times New Roman" w:hAnsi="Arial" w:cs="Arial"/>
        </w:rPr>
        <w:t xml:space="preserve"> il più possibile; </w:t>
      </w:r>
      <w:r w:rsidR="00921D99" w:rsidRPr="00311E4C">
        <w:rPr>
          <w:rFonts w:ascii="Arial" w:eastAsia="Times New Roman" w:hAnsi="Arial" w:cs="Arial"/>
        </w:rPr>
        <w:t>a volte gli esercizi verranno assegnati direttamente sul quaderno o con l’uso di fotocopie.</w:t>
      </w:r>
    </w:p>
    <w:p w:rsidR="00311E4C" w:rsidRPr="00311E4C" w:rsidRDefault="00311E4C" w:rsidP="00311E4C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311E4C" w:rsidRPr="00311E4C" w:rsidRDefault="00311E4C" w:rsidP="0031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E4C" w:rsidRPr="00311E4C" w:rsidRDefault="00311E4C" w:rsidP="0031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E4C" w:rsidRPr="00311E4C" w:rsidRDefault="00311E4C" w:rsidP="00311E4C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E4C">
        <w:rPr>
          <w:rFonts w:ascii="Times New Roman" w:eastAsia="Times New Roman" w:hAnsi="Times New Roman" w:cs="Times New Roman"/>
          <w:b/>
          <w:sz w:val="24"/>
          <w:szCs w:val="24"/>
        </w:rPr>
        <w:t>Strumenti e metodologie per la valutazione degli apprendimenti.</w:t>
      </w:r>
    </w:p>
    <w:p w:rsidR="00311E4C" w:rsidRPr="00311E4C" w:rsidRDefault="00311E4C" w:rsidP="00311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E4C" w:rsidRPr="00311E4C" w:rsidRDefault="00311E4C" w:rsidP="00311E4C">
      <w:pPr>
        <w:tabs>
          <w:tab w:val="left" w:pos="9639"/>
        </w:tabs>
        <w:spacing w:line="360" w:lineRule="auto"/>
        <w:jc w:val="both"/>
        <w:rPr>
          <w:rFonts w:ascii="Arial" w:eastAsia="Times New Roman" w:hAnsi="Arial" w:cs="Arial"/>
        </w:rPr>
      </w:pPr>
      <w:r w:rsidRPr="00311E4C">
        <w:rPr>
          <w:rFonts w:ascii="Arial" w:eastAsiaTheme="minorHAnsi" w:hAnsi="Arial" w:cs="Arial"/>
          <w:lang w:eastAsia="en-US"/>
        </w:rPr>
        <w:t xml:space="preserve">Il raggiungimento progressivo di conoscenze, abilità e competenze e il loro grado di interiorizzazione e assimilazione sarà verificato attraverso una pluralità di prove di varie tipologie a conclusione di ogni percorso didattico significativo. </w:t>
      </w:r>
      <w:r w:rsidRPr="00311E4C">
        <w:rPr>
          <w:rFonts w:ascii="Arial" w:eastAsia="Times New Roman" w:hAnsi="Arial" w:cs="Arial"/>
        </w:rPr>
        <w:t>Il processo di apprendimento sarà controllato sia in itinere (per avere un feedback dell’andamento didattico della classe, si faranno domande dal posto ed eserciz</w:t>
      </w:r>
      <w:r w:rsidR="00596DE9">
        <w:rPr>
          <w:rFonts w:ascii="Arial" w:eastAsia="Times New Roman" w:hAnsi="Arial" w:cs="Arial"/>
        </w:rPr>
        <w:t>i alla lavagna (prove formative</w:t>
      </w:r>
      <w:r w:rsidRPr="00311E4C">
        <w:rPr>
          <w:rFonts w:ascii="Arial" w:eastAsia="Times New Roman" w:hAnsi="Arial" w:cs="Arial"/>
        </w:rPr>
        <w:t>)</w:t>
      </w:r>
      <w:r w:rsidR="00921D99">
        <w:rPr>
          <w:rFonts w:ascii="Arial" w:eastAsia="Times New Roman" w:hAnsi="Arial" w:cs="Arial"/>
        </w:rPr>
        <w:t>)</w:t>
      </w:r>
      <w:r w:rsidRPr="00311E4C">
        <w:rPr>
          <w:rFonts w:ascii="Arial" w:eastAsia="Times New Roman" w:hAnsi="Arial" w:cs="Arial"/>
        </w:rPr>
        <w:t>, sia nel suo esito finale (attraverso prove sommative).</w:t>
      </w:r>
    </w:p>
    <w:p w:rsidR="00311E4C" w:rsidRPr="00311E4C" w:rsidRDefault="00311E4C" w:rsidP="00311E4C">
      <w:pPr>
        <w:tabs>
          <w:tab w:val="left" w:pos="9639"/>
        </w:tabs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11E4C">
        <w:rPr>
          <w:rFonts w:ascii="Arial" w:eastAsiaTheme="minorHAnsi" w:hAnsi="Arial" w:cs="Arial"/>
          <w:lang w:eastAsia="en-US"/>
        </w:rPr>
        <w:t xml:space="preserve">Le prove di verifica saranno sostanzialmente di due tipi: prove di verifica scritta e prove orali. </w:t>
      </w:r>
    </w:p>
    <w:p w:rsidR="00311E4C" w:rsidRPr="00311E4C" w:rsidRDefault="00311E4C" w:rsidP="00311E4C">
      <w:pPr>
        <w:tabs>
          <w:tab w:val="left" w:pos="9639"/>
        </w:tabs>
        <w:spacing w:line="360" w:lineRule="auto"/>
        <w:jc w:val="both"/>
        <w:rPr>
          <w:rFonts w:ascii="Arial" w:eastAsia="Times New Roman" w:hAnsi="Arial" w:cs="Arial"/>
        </w:rPr>
      </w:pPr>
      <w:r w:rsidRPr="00311E4C">
        <w:rPr>
          <w:rFonts w:ascii="Arial" w:eastAsiaTheme="minorHAnsi" w:hAnsi="Arial" w:cs="Arial"/>
          <w:lang w:eastAsia="en-US"/>
        </w:rPr>
        <w:t xml:space="preserve">Le prove di verifica scritta potranno essere strutturate, </w:t>
      </w:r>
      <w:proofErr w:type="spellStart"/>
      <w:r w:rsidRPr="00311E4C">
        <w:rPr>
          <w:rFonts w:ascii="Arial" w:eastAsiaTheme="minorHAnsi" w:hAnsi="Arial" w:cs="Arial"/>
          <w:lang w:eastAsia="en-US"/>
        </w:rPr>
        <w:t>semistrutturate</w:t>
      </w:r>
      <w:proofErr w:type="spellEnd"/>
      <w:r w:rsidRPr="00311E4C">
        <w:rPr>
          <w:rFonts w:ascii="Arial" w:eastAsiaTheme="minorHAnsi" w:hAnsi="Arial" w:cs="Arial"/>
          <w:lang w:eastAsia="en-US"/>
        </w:rPr>
        <w:t>, non strutturate.</w:t>
      </w:r>
    </w:p>
    <w:p w:rsidR="00311E4C" w:rsidRPr="00311E4C" w:rsidRDefault="00311E4C" w:rsidP="00311E4C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311E4C">
        <w:rPr>
          <w:rFonts w:ascii="Arial" w:eastAsia="Times New Roman" w:hAnsi="Arial" w:cs="Arial"/>
        </w:rPr>
        <w:lastRenderedPageBreak/>
        <w:t>Nel periodo settembre-dicembre sono p</w:t>
      </w:r>
      <w:r w:rsidR="00370AA1">
        <w:rPr>
          <w:rFonts w:ascii="Arial" w:eastAsia="Times New Roman" w:hAnsi="Arial" w:cs="Arial"/>
        </w:rPr>
        <w:t>reviste almeno tre valutazioni</w:t>
      </w:r>
      <w:r w:rsidRPr="00311E4C">
        <w:rPr>
          <w:rFonts w:ascii="Arial" w:eastAsia="Times New Roman" w:hAnsi="Arial" w:cs="Arial"/>
        </w:rPr>
        <w:t xml:space="preserve">, mentre da gennaio a giugno ne verranno </w:t>
      </w:r>
      <w:r w:rsidR="00370AA1">
        <w:rPr>
          <w:rFonts w:ascii="Arial" w:eastAsia="Times New Roman" w:hAnsi="Arial" w:cs="Arial"/>
        </w:rPr>
        <w:t>considerate</w:t>
      </w:r>
      <w:r w:rsidRPr="00311E4C">
        <w:rPr>
          <w:rFonts w:ascii="Arial" w:eastAsia="Times New Roman" w:hAnsi="Arial" w:cs="Arial"/>
        </w:rPr>
        <w:t xml:space="preserve"> almeno </w:t>
      </w:r>
      <w:r w:rsidR="00370AA1">
        <w:rPr>
          <w:rFonts w:ascii="Arial" w:eastAsia="Times New Roman" w:hAnsi="Arial" w:cs="Arial"/>
        </w:rPr>
        <w:t>quattro</w:t>
      </w:r>
      <w:r w:rsidRPr="00311E4C">
        <w:rPr>
          <w:rFonts w:ascii="Arial" w:eastAsia="Times New Roman" w:hAnsi="Arial" w:cs="Arial"/>
        </w:rPr>
        <w:t>. Di norma il compito sarà riconsegnato corretto entro due settimane. Le prove saranno valutate con voti che vanno dal 1 (totale mancanza di svolgimento) al 10 ( eccellenza straordinaria ), utilizzando come riferimento generale la griglia riportata nel PTOF.</w:t>
      </w:r>
    </w:p>
    <w:p w:rsidR="00311E4C" w:rsidRPr="00311E4C" w:rsidRDefault="00311E4C" w:rsidP="00311E4C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311E4C">
        <w:rPr>
          <w:rFonts w:ascii="Arial" w:eastAsia="Times New Roman" w:hAnsi="Arial" w:cs="Arial"/>
        </w:rPr>
        <w:t>Per la valutazione saranno utilizzati i mezzi punti nel caso in cui la prestazione non sia quantificabile in modo deciso.</w:t>
      </w:r>
    </w:p>
    <w:p w:rsidR="00311E4C" w:rsidRPr="00311E4C" w:rsidRDefault="00311E4C" w:rsidP="00311E4C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311E4C">
        <w:rPr>
          <w:rFonts w:ascii="Arial" w:eastAsia="Times New Roman" w:hAnsi="Arial" w:cs="Arial"/>
        </w:rPr>
        <w:t>Per la valutazione orale si terrà conto di vari elementi:</w:t>
      </w:r>
    </w:p>
    <w:p w:rsidR="00311E4C" w:rsidRPr="00311E4C" w:rsidRDefault="00311E4C" w:rsidP="00311E4C">
      <w:pPr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311E4C">
        <w:rPr>
          <w:rFonts w:ascii="Arial" w:eastAsia="Times New Roman" w:hAnsi="Arial" w:cs="Arial"/>
        </w:rPr>
        <w:t xml:space="preserve">esercizi svolti alla lavagna, </w:t>
      </w:r>
    </w:p>
    <w:p w:rsidR="00311E4C" w:rsidRPr="00311E4C" w:rsidRDefault="00311E4C" w:rsidP="00311E4C">
      <w:pPr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311E4C">
        <w:rPr>
          <w:rFonts w:ascii="Arial" w:eastAsia="Times New Roman" w:hAnsi="Arial" w:cs="Arial"/>
        </w:rPr>
        <w:t>esercizi svolti al proprio banco su specifiche richieste del docente</w:t>
      </w:r>
    </w:p>
    <w:p w:rsidR="00311E4C" w:rsidRPr="00311E4C" w:rsidRDefault="00311E4C" w:rsidP="00311E4C">
      <w:pPr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311E4C">
        <w:rPr>
          <w:rFonts w:ascii="Arial" w:eastAsia="Times New Roman" w:hAnsi="Arial" w:cs="Arial"/>
        </w:rPr>
        <w:t>domande dal posto,</w:t>
      </w:r>
    </w:p>
    <w:p w:rsidR="00311E4C" w:rsidRPr="00311E4C" w:rsidRDefault="00311E4C" w:rsidP="00311E4C">
      <w:pPr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311E4C">
        <w:rPr>
          <w:rFonts w:ascii="Arial" w:eastAsia="Times New Roman" w:hAnsi="Arial" w:cs="Arial"/>
        </w:rPr>
        <w:t>interventi che mostrano interesse e acquisizione degli argomenti trattati,</w:t>
      </w:r>
    </w:p>
    <w:p w:rsidR="00311E4C" w:rsidRPr="00311E4C" w:rsidRDefault="00311E4C" w:rsidP="00311E4C">
      <w:pPr>
        <w:numPr>
          <w:ilvl w:val="0"/>
          <w:numId w:val="29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311E4C">
        <w:rPr>
          <w:rFonts w:ascii="Arial" w:eastAsia="Times New Roman" w:hAnsi="Arial" w:cs="Arial"/>
        </w:rPr>
        <w:t>test  a risposta multipla o a risposta aperta.</w:t>
      </w:r>
    </w:p>
    <w:p w:rsidR="00311E4C" w:rsidRDefault="00311E4C" w:rsidP="002E6840">
      <w:pPr>
        <w:spacing w:after="0" w:line="360" w:lineRule="auto"/>
        <w:rPr>
          <w:rFonts w:ascii="Arial" w:eastAsia="Times New Roman" w:hAnsi="Arial" w:cs="Arial"/>
        </w:rPr>
      </w:pPr>
      <w:r w:rsidRPr="00311E4C">
        <w:rPr>
          <w:rFonts w:ascii="Arial" w:eastAsia="Times New Roman" w:hAnsi="Arial" w:cs="Arial"/>
        </w:rPr>
        <w:t xml:space="preserve">L’insegnante si riserva periodicamente di controllare e considerare lo svolgimento corretto degli esercizi svolti a lezione o a casa e </w:t>
      </w:r>
      <w:r w:rsidR="002E6840">
        <w:rPr>
          <w:rFonts w:ascii="Arial" w:eastAsia="Times New Roman" w:hAnsi="Arial" w:cs="Arial"/>
        </w:rPr>
        <w:t>la cura del materiale didattico</w:t>
      </w:r>
    </w:p>
    <w:p w:rsidR="002E6840" w:rsidRPr="00311E4C" w:rsidRDefault="002E6840" w:rsidP="002E6840">
      <w:pPr>
        <w:spacing w:after="0" w:line="360" w:lineRule="auto"/>
        <w:rPr>
          <w:rFonts w:ascii="Arial" w:eastAsia="Times New Roman" w:hAnsi="Arial" w:cs="Arial"/>
        </w:rPr>
      </w:pPr>
    </w:p>
    <w:p w:rsidR="006E2311" w:rsidRDefault="006E23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1794E" w:rsidRPr="00C1794E" w:rsidRDefault="00C1794E" w:rsidP="00C1794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794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Attività di supporto ed integrazione. Iniziative di recupero.</w:t>
      </w:r>
    </w:p>
    <w:p w:rsidR="005F70CB" w:rsidRDefault="005F70CB">
      <w:pPr>
        <w:widowControl w:val="0"/>
        <w:suppressAutoHyphens/>
        <w:spacing w:after="120" w:line="360" w:lineRule="auto"/>
        <w:jc w:val="both"/>
        <w:rPr>
          <w:rFonts w:ascii="Arial" w:eastAsia="Arial" w:hAnsi="Arial" w:cs="Arial"/>
        </w:rPr>
      </w:pPr>
    </w:p>
    <w:p w:rsidR="006E2311" w:rsidRDefault="00A05986">
      <w:pPr>
        <w:widowControl w:val="0"/>
        <w:suppressAutoHyphens/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Saranno implementati degli esercizi suppletivi con l’obiettivo di apprendere le abilità essenziali del calcolo numerico e della soluzione di problemi, non sufficientemente sviluppate ne</w:t>
      </w:r>
      <w:r w:rsidR="00016FFB">
        <w:rPr>
          <w:rFonts w:ascii="Arial" w:eastAsia="Arial" w:hAnsi="Arial" w:cs="Arial"/>
        </w:rPr>
        <w:t>l percorso scolastico</w:t>
      </w:r>
      <w:r>
        <w:rPr>
          <w:rFonts w:ascii="Arial" w:eastAsia="Arial" w:hAnsi="Arial" w:cs="Arial"/>
        </w:rPr>
        <w:t xml:space="preserve">. </w:t>
      </w:r>
    </w:p>
    <w:p w:rsidR="00F61889" w:rsidRDefault="00F61889">
      <w:pPr>
        <w:widowControl w:val="0"/>
        <w:suppressAutoHyphens/>
        <w:spacing w:after="120" w:line="360" w:lineRule="auto"/>
        <w:jc w:val="both"/>
        <w:rPr>
          <w:rFonts w:ascii="Arial" w:eastAsia="Arial" w:hAnsi="Arial" w:cs="Arial"/>
        </w:rPr>
      </w:pPr>
    </w:p>
    <w:p w:rsidR="00F61889" w:rsidRDefault="00F61889" w:rsidP="00F6188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Eventuali altre attività (progetti specifici, forme di apprendimento di eccellenza per gruppi di allievi, sperimentazione di didattiche alternative, moduli specifici per allievi DSA/BES/H.</w:t>
      </w:r>
    </w:p>
    <w:p w:rsidR="00F61889" w:rsidRDefault="00F61889" w:rsidP="00F61889">
      <w:pPr>
        <w:spacing w:after="120" w:line="360" w:lineRule="auto"/>
        <w:rPr>
          <w:rFonts w:ascii="Arial" w:eastAsia="Times New Roman" w:hAnsi="Arial" w:cs="Arial"/>
        </w:rPr>
      </w:pPr>
    </w:p>
    <w:p w:rsidR="00F61889" w:rsidRDefault="003F5D82" w:rsidP="00F61889">
      <w:pPr>
        <w:spacing w:after="12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Per quanto riguarda eventuali</w:t>
      </w:r>
      <w:r w:rsidR="00F61889" w:rsidRPr="00233B98">
        <w:rPr>
          <w:rFonts w:ascii="Arial" w:eastAsia="Times New Roman" w:hAnsi="Arial" w:cs="Arial"/>
        </w:rPr>
        <w:t xml:space="preserve"> allievi DSA/BES ed H si fa riferimento ai rispettivi PDP e PEI elaborati dal consiglio di classe </w:t>
      </w:r>
      <w:r w:rsidR="00F61889" w:rsidRPr="00233B98">
        <w:rPr>
          <w:rFonts w:ascii="Arial" w:hAnsi="Arial" w:cs="Arial"/>
        </w:rPr>
        <w:t xml:space="preserve">considerando gli strumenti compensativi e dispensativi </w:t>
      </w:r>
      <w:r w:rsidR="00F61889">
        <w:rPr>
          <w:rFonts w:ascii="Arial" w:hAnsi="Arial" w:cs="Arial"/>
        </w:rPr>
        <w:t xml:space="preserve">in essi </w:t>
      </w:r>
      <w:r w:rsidR="00F61889" w:rsidRPr="00233B98">
        <w:rPr>
          <w:rFonts w:ascii="Arial" w:hAnsi="Arial" w:cs="Arial"/>
        </w:rPr>
        <w:t>previsti</w:t>
      </w:r>
      <w:r w:rsidR="00F61889" w:rsidRPr="00233B98">
        <w:rPr>
          <w:rFonts w:ascii="Arial" w:eastAsia="Times New Roman" w:hAnsi="Arial" w:cs="Arial"/>
        </w:rPr>
        <w:t>.</w:t>
      </w:r>
      <w:r w:rsidR="00F61889">
        <w:rPr>
          <w:rFonts w:ascii="Arial" w:eastAsia="Times New Roman" w:hAnsi="Arial" w:cs="Arial"/>
        </w:rPr>
        <w:t xml:space="preserve"> </w:t>
      </w:r>
    </w:p>
    <w:p w:rsidR="00FF6712" w:rsidRDefault="00FF6712" w:rsidP="00F61889">
      <w:pPr>
        <w:spacing w:after="120" w:line="360" w:lineRule="auto"/>
        <w:jc w:val="both"/>
        <w:rPr>
          <w:rFonts w:ascii="Arial" w:eastAsia="Times New Roman" w:hAnsi="Arial" w:cs="Arial"/>
        </w:rPr>
      </w:pPr>
    </w:p>
    <w:p w:rsidR="00F15F8D" w:rsidRPr="005F70CB" w:rsidRDefault="005F70CB" w:rsidP="005F70C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0CB">
        <w:rPr>
          <w:rFonts w:ascii="Times New Roman" w:hAnsi="Times New Roman" w:cs="Times New Roman"/>
          <w:b/>
          <w:sz w:val="24"/>
          <w:szCs w:val="24"/>
        </w:rPr>
        <w:t>Sviluppo di contenuti (da svolgere in orario curricolare) funzionali ai percorsi e alle iniziative PCTO (ex ASL) programmate nel/i c</w:t>
      </w:r>
      <w:r>
        <w:rPr>
          <w:rFonts w:ascii="Times New Roman" w:hAnsi="Times New Roman" w:cs="Times New Roman"/>
          <w:b/>
          <w:sz w:val="24"/>
          <w:szCs w:val="24"/>
        </w:rPr>
        <w:t>onsigli di classe di pertinenza</w:t>
      </w:r>
    </w:p>
    <w:p w:rsidR="00CC3ED6" w:rsidRDefault="00F15F8D" w:rsidP="00FF6712">
      <w:pPr>
        <w:spacing w:after="120" w:line="360" w:lineRule="auto"/>
        <w:jc w:val="both"/>
        <w:rPr>
          <w:rFonts w:ascii="Arial" w:hAnsi="Arial" w:cs="Arial"/>
        </w:rPr>
      </w:pPr>
      <w:r w:rsidRPr="00F15F8D">
        <w:rPr>
          <w:rFonts w:ascii="Arial" w:hAnsi="Arial" w:cs="Arial"/>
        </w:rPr>
        <w:t>Per potenziare la capacità di effettuare ragi</w:t>
      </w:r>
      <w:r>
        <w:rPr>
          <w:rFonts w:ascii="Arial" w:hAnsi="Arial" w:cs="Arial"/>
        </w:rPr>
        <w:t>onamenti logico-coerenti ci si soffermerà</w:t>
      </w:r>
      <w:r w:rsidRPr="00F15F8D">
        <w:rPr>
          <w:rFonts w:ascii="Arial" w:hAnsi="Arial" w:cs="Arial"/>
        </w:rPr>
        <w:t xml:space="preserve"> in particolare su elementi di calcolo algebrico (come equazioni e disequazioni di primo e secondo grado); </w:t>
      </w:r>
      <w:r>
        <w:rPr>
          <w:rFonts w:ascii="Arial" w:hAnsi="Arial" w:cs="Arial"/>
        </w:rPr>
        <w:t xml:space="preserve">inoltre, </w:t>
      </w:r>
      <w:r w:rsidR="0027317D">
        <w:rPr>
          <w:rFonts w:ascii="Arial" w:hAnsi="Arial" w:cs="Arial"/>
        </w:rPr>
        <w:t xml:space="preserve">ci </w:t>
      </w:r>
      <w:r w:rsidR="003C6743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soffermerà</w:t>
      </w:r>
      <w:r w:rsidRPr="00F15F8D">
        <w:rPr>
          <w:rFonts w:ascii="Arial" w:hAnsi="Arial" w:cs="Arial"/>
        </w:rPr>
        <w:t xml:space="preserve"> anche sull’operazione di misura che è alla base dello studio scientifico in </w:t>
      </w:r>
      <w:r w:rsidRPr="00F15F8D">
        <w:rPr>
          <w:rFonts w:ascii="Arial" w:hAnsi="Arial" w:cs="Arial"/>
        </w:rPr>
        <w:lastRenderedPageBreak/>
        <w:t>particolare affro</w:t>
      </w:r>
      <w:r w:rsidR="008A6DDC">
        <w:rPr>
          <w:rFonts w:ascii="Arial" w:hAnsi="Arial" w:cs="Arial"/>
        </w:rPr>
        <w:t xml:space="preserve">ntando alcune parti di geometria e di </w:t>
      </w:r>
      <w:r w:rsidRPr="00F15F8D">
        <w:rPr>
          <w:rFonts w:ascii="Arial" w:hAnsi="Arial" w:cs="Arial"/>
        </w:rPr>
        <w:t>geome</w:t>
      </w:r>
      <w:r w:rsidR="006B7598">
        <w:rPr>
          <w:rFonts w:ascii="Arial" w:hAnsi="Arial" w:cs="Arial"/>
        </w:rPr>
        <w:t>tria analitica (riferimenti anche a</w:t>
      </w:r>
      <w:r w:rsidRPr="00F15F8D">
        <w:rPr>
          <w:rFonts w:ascii="Arial" w:hAnsi="Arial" w:cs="Arial"/>
        </w:rPr>
        <w:t>l t</w:t>
      </w:r>
      <w:r w:rsidR="006B7598">
        <w:rPr>
          <w:rFonts w:ascii="Arial" w:hAnsi="Arial" w:cs="Arial"/>
        </w:rPr>
        <w:t>eorema di Pitagora e</w:t>
      </w:r>
      <w:r w:rsidRPr="00F15F8D">
        <w:rPr>
          <w:rFonts w:ascii="Arial" w:hAnsi="Arial" w:cs="Arial"/>
        </w:rPr>
        <w:t xml:space="preserve"> al sistema metrico decimale).</w:t>
      </w:r>
    </w:p>
    <w:p w:rsidR="00B23D7B" w:rsidRDefault="00B23D7B" w:rsidP="00FF6712">
      <w:pPr>
        <w:spacing w:after="120" w:line="360" w:lineRule="auto"/>
        <w:jc w:val="both"/>
        <w:rPr>
          <w:rFonts w:ascii="Arial" w:hAnsi="Arial" w:cs="Arial"/>
        </w:rPr>
      </w:pPr>
    </w:p>
    <w:p w:rsidR="00B23D7B" w:rsidRPr="005F70CB" w:rsidRDefault="00B23D7B" w:rsidP="00B23D7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Indicazioni organizzative, didattiche ed accordi per l’elaborazione del “Dossier delle evidenze” (Classi Terze del professionale)</w:t>
      </w:r>
    </w:p>
    <w:p w:rsidR="00B23D7B" w:rsidRPr="00FF6712" w:rsidRDefault="003A7B0B" w:rsidP="00FF671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 quanto riguarda l’elaborazione del “Dossier delle evidenze” si considererà una prova scritta nel secondo periodo per verificare il raggiungimento degli obiettivi previsti finalizzati al percorso IEFP.</w:t>
      </w:r>
    </w:p>
    <w:p w:rsidR="00F61889" w:rsidRDefault="00F61889">
      <w:pPr>
        <w:widowControl w:val="0"/>
        <w:suppressAutoHyphens/>
        <w:spacing w:after="120" w:line="360" w:lineRule="auto"/>
        <w:jc w:val="both"/>
        <w:rPr>
          <w:rFonts w:ascii="Calibri" w:eastAsia="Calibri" w:hAnsi="Calibri" w:cs="Calibri"/>
        </w:rPr>
      </w:pPr>
    </w:p>
    <w:p w:rsidR="006E2311" w:rsidRDefault="00A05986">
      <w:pPr>
        <w:widowControl w:val="0"/>
        <w:rPr>
          <w:rFonts w:ascii="Calibri" w:eastAsia="Calibri" w:hAnsi="Calibri" w:cs="Calibri"/>
        </w:rPr>
      </w:pPr>
      <w:r>
        <w:rPr>
          <w:rFonts w:ascii="Arial" w:eastAsia="Arial" w:hAnsi="Arial" w:cs="Arial"/>
        </w:rPr>
        <w:t>Sa</w:t>
      </w:r>
      <w:r w:rsidR="00934B7C">
        <w:rPr>
          <w:rFonts w:ascii="Arial" w:eastAsia="Arial" w:hAnsi="Arial" w:cs="Arial"/>
        </w:rPr>
        <w:t>vignano sul Rubicone, 29</w:t>
      </w:r>
      <w:r w:rsidR="00384685">
        <w:rPr>
          <w:rFonts w:ascii="Arial" w:eastAsia="Arial" w:hAnsi="Arial" w:cs="Arial"/>
        </w:rPr>
        <w:t>/10/2019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Prof. Fiorentini Anna Rita</w:t>
      </w:r>
    </w:p>
    <w:sectPr w:rsidR="006E2311" w:rsidSect="00C929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B"/>
    <w:multiLevelType w:val="multilevel"/>
    <w:tmpl w:val="0000002B"/>
    <w:name w:val="WW8Num4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2842588"/>
    <w:multiLevelType w:val="multilevel"/>
    <w:tmpl w:val="20E8E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870160"/>
    <w:multiLevelType w:val="multilevel"/>
    <w:tmpl w:val="CD223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B2759"/>
    <w:multiLevelType w:val="multilevel"/>
    <w:tmpl w:val="69926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9697E"/>
    <w:multiLevelType w:val="multilevel"/>
    <w:tmpl w:val="C1FA0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C37850"/>
    <w:multiLevelType w:val="multilevel"/>
    <w:tmpl w:val="D264F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F5D7B"/>
    <w:multiLevelType w:val="multilevel"/>
    <w:tmpl w:val="E488E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21372B"/>
    <w:multiLevelType w:val="multilevel"/>
    <w:tmpl w:val="49B88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7F4674"/>
    <w:multiLevelType w:val="multilevel"/>
    <w:tmpl w:val="3E968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C22058"/>
    <w:multiLevelType w:val="multilevel"/>
    <w:tmpl w:val="ECB6B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854163"/>
    <w:multiLevelType w:val="multilevel"/>
    <w:tmpl w:val="68505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E90DDC"/>
    <w:multiLevelType w:val="multilevel"/>
    <w:tmpl w:val="CE7CE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FD1E40"/>
    <w:multiLevelType w:val="multilevel"/>
    <w:tmpl w:val="5CDCC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97056B"/>
    <w:multiLevelType w:val="multilevel"/>
    <w:tmpl w:val="FA86A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D02827"/>
    <w:multiLevelType w:val="multilevel"/>
    <w:tmpl w:val="12988D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FC3EF9"/>
    <w:multiLevelType w:val="multilevel"/>
    <w:tmpl w:val="0DB2C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5E6EE7"/>
    <w:multiLevelType w:val="multilevel"/>
    <w:tmpl w:val="D602C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646231"/>
    <w:multiLevelType w:val="multilevel"/>
    <w:tmpl w:val="99804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BB4898"/>
    <w:multiLevelType w:val="multilevel"/>
    <w:tmpl w:val="7BECA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5709F5"/>
    <w:multiLevelType w:val="multilevel"/>
    <w:tmpl w:val="60E22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22693"/>
    <w:multiLevelType w:val="multilevel"/>
    <w:tmpl w:val="1D80F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2B3955"/>
    <w:multiLevelType w:val="multilevel"/>
    <w:tmpl w:val="65AA80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6C148C1"/>
    <w:multiLevelType w:val="multilevel"/>
    <w:tmpl w:val="AB464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CD72C4"/>
    <w:multiLevelType w:val="multilevel"/>
    <w:tmpl w:val="2E886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746FD1"/>
    <w:multiLevelType w:val="multilevel"/>
    <w:tmpl w:val="E92822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615E6D"/>
    <w:multiLevelType w:val="multilevel"/>
    <w:tmpl w:val="746CB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DC5C85"/>
    <w:multiLevelType w:val="multilevel"/>
    <w:tmpl w:val="3F923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A11178"/>
    <w:multiLevelType w:val="multilevel"/>
    <w:tmpl w:val="D6CCC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FBA4876"/>
    <w:multiLevelType w:val="multilevel"/>
    <w:tmpl w:val="3968B6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8"/>
  </w:num>
  <w:num w:numId="5">
    <w:abstractNumId w:val="28"/>
  </w:num>
  <w:num w:numId="6">
    <w:abstractNumId w:val="4"/>
  </w:num>
  <w:num w:numId="7">
    <w:abstractNumId w:val="6"/>
  </w:num>
  <w:num w:numId="8">
    <w:abstractNumId w:val="17"/>
  </w:num>
  <w:num w:numId="9">
    <w:abstractNumId w:val="27"/>
  </w:num>
  <w:num w:numId="10">
    <w:abstractNumId w:val="1"/>
  </w:num>
  <w:num w:numId="11">
    <w:abstractNumId w:val="16"/>
  </w:num>
  <w:num w:numId="12">
    <w:abstractNumId w:val="9"/>
  </w:num>
  <w:num w:numId="13">
    <w:abstractNumId w:val="23"/>
  </w:num>
  <w:num w:numId="14">
    <w:abstractNumId w:val="3"/>
  </w:num>
  <w:num w:numId="15">
    <w:abstractNumId w:val="25"/>
  </w:num>
  <w:num w:numId="16">
    <w:abstractNumId w:val="15"/>
  </w:num>
  <w:num w:numId="17">
    <w:abstractNumId w:val="14"/>
  </w:num>
  <w:num w:numId="18">
    <w:abstractNumId w:val="20"/>
  </w:num>
  <w:num w:numId="19">
    <w:abstractNumId w:val="22"/>
  </w:num>
  <w:num w:numId="20">
    <w:abstractNumId w:val="26"/>
  </w:num>
  <w:num w:numId="21">
    <w:abstractNumId w:val="13"/>
  </w:num>
  <w:num w:numId="22">
    <w:abstractNumId w:val="19"/>
  </w:num>
  <w:num w:numId="23">
    <w:abstractNumId w:val="5"/>
  </w:num>
  <w:num w:numId="24">
    <w:abstractNumId w:val="11"/>
  </w:num>
  <w:num w:numId="25">
    <w:abstractNumId w:val="8"/>
  </w:num>
  <w:num w:numId="26">
    <w:abstractNumId w:val="0"/>
  </w:num>
  <w:num w:numId="27">
    <w:abstractNumId w:val="10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E2311"/>
    <w:rsid w:val="00016FFB"/>
    <w:rsid w:val="00017B46"/>
    <w:rsid w:val="00057A20"/>
    <w:rsid w:val="00086ADF"/>
    <w:rsid w:val="000B12AF"/>
    <w:rsid w:val="000C621F"/>
    <w:rsid w:val="001C29E5"/>
    <w:rsid w:val="001E2255"/>
    <w:rsid w:val="00226298"/>
    <w:rsid w:val="00253B7C"/>
    <w:rsid w:val="00271BEE"/>
    <w:rsid w:val="0027317D"/>
    <w:rsid w:val="00286FA1"/>
    <w:rsid w:val="002E6840"/>
    <w:rsid w:val="002E6A63"/>
    <w:rsid w:val="00311E4C"/>
    <w:rsid w:val="00370AA1"/>
    <w:rsid w:val="00374569"/>
    <w:rsid w:val="00384685"/>
    <w:rsid w:val="003A7B0B"/>
    <w:rsid w:val="003B33AA"/>
    <w:rsid w:val="003B7D78"/>
    <w:rsid w:val="003C6743"/>
    <w:rsid w:val="003D7087"/>
    <w:rsid w:val="003D7E1D"/>
    <w:rsid w:val="003F5D82"/>
    <w:rsid w:val="004132D5"/>
    <w:rsid w:val="00435354"/>
    <w:rsid w:val="00463D30"/>
    <w:rsid w:val="00465308"/>
    <w:rsid w:val="004844C3"/>
    <w:rsid w:val="0049496E"/>
    <w:rsid w:val="004A5E48"/>
    <w:rsid w:val="004C702B"/>
    <w:rsid w:val="004D1E6C"/>
    <w:rsid w:val="00526714"/>
    <w:rsid w:val="00555E2B"/>
    <w:rsid w:val="005829BA"/>
    <w:rsid w:val="00596DE9"/>
    <w:rsid w:val="005D065F"/>
    <w:rsid w:val="005F70CB"/>
    <w:rsid w:val="0062613D"/>
    <w:rsid w:val="006B7598"/>
    <w:rsid w:val="006E2311"/>
    <w:rsid w:val="006E7BE6"/>
    <w:rsid w:val="00727D7F"/>
    <w:rsid w:val="007C24E1"/>
    <w:rsid w:val="007E1017"/>
    <w:rsid w:val="007E769E"/>
    <w:rsid w:val="00831D73"/>
    <w:rsid w:val="00836DAE"/>
    <w:rsid w:val="00870816"/>
    <w:rsid w:val="00883D5D"/>
    <w:rsid w:val="008A6DDC"/>
    <w:rsid w:val="008C084E"/>
    <w:rsid w:val="008E3C2B"/>
    <w:rsid w:val="00902FA5"/>
    <w:rsid w:val="00912B81"/>
    <w:rsid w:val="00921D99"/>
    <w:rsid w:val="00922C8C"/>
    <w:rsid w:val="00934B7C"/>
    <w:rsid w:val="009A3827"/>
    <w:rsid w:val="009B3B84"/>
    <w:rsid w:val="009D4DC9"/>
    <w:rsid w:val="009F5A1D"/>
    <w:rsid w:val="00A05986"/>
    <w:rsid w:val="00A44D17"/>
    <w:rsid w:val="00A506E3"/>
    <w:rsid w:val="00B23D7B"/>
    <w:rsid w:val="00B36F9D"/>
    <w:rsid w:val="00B610F3"/>
    <w:rsid w:val="00B92B32"/>
    <w:rsid w:val="00BA2E3A"/>
    <w:rsid w:val="00BB42C6"/>
    <w:rsid w:val="00BD6C53"/>
    <w:rsid w:val="00BE45B9"/>
    <w:rsid w:val="00C1794E"/>
    <w:rsid w:val="00C929DA"/>
    <w:rsid w:val="00C96393"/>
    <w:rsid w:val="00CA2111"/>
    <w:rsid w:val="00CC3ED6"/>
    <w:rsid w:val="00CE342B"/>
    <w:rsid w:val="00D90D17"/>
    <w:rsid w:val="00DA1AB8"/>
    <w:rsid w:val="00E054EE"/>
    <w:rsid w:val="00E1520E"/>
    <w:rsid w:val="00E32FE3"/>
    <w:rsid w:val="00E407F4"/>
    <w:rsid w:val="00E75395"/>
    <w:rsid w:val="00EE0392"/>
    <w:rsid w:val="00F00C54"/>
    <w:rsid w:val="00F15F8D"/>
    <w:rsid w:val="00F553E3"/>
    <w:rsid w:val="00F565EA"/>
    <w:rsid w:val="00F61889"/>
    <w:rsid w:val="00F63945"/>
    <w:rsid w:val="00FC48E2"/>
    <w:rsid w:val="00FC5C45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9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Fiorentini</dc:creator>
  <cp:lastModifiedBy>Rita Fiorentini</cp:lastModifiedBy>
  <cp:revision>110</cp:revision>
  <dcterms:created xsi:type="dcterms:W3CDTF">2016-10-30T07:05:00Z</dcterms:created>
  <dcterms:modified xsi:type="dcterms:W3CDTF">2019-10-29T17:03:00Z</dcterms:modified>
</cp:coreProperties>
</file>