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9DF91" w14:textId="77777777" w:rsidR="00D663D0" w:rsidRPr="007112DF" w:rsidRDefault="000A0D55" w:rsidP="003078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7112DF">
        <w:rPr>
          <w:rFonts w:ascii="Times New Roman" w:eastAsia="Times New Roman" w:hAnsi="Times New Roman" w:cs="Times New Roman"/>
          <w:b/>
          <w:sz w:val="24"/>
          <w:u w:val="single"/>
        </w:rPr>
        <w:t xml:space="preserve"> UNIT</w:t>
      </w:r>
      <w:r w:rsidR="00481E91" w:rsidRPr="007112DF">
        <w:rPr>
          <w:rFonts w:ascii="Times New Roman" w:eastAsia="Times New Roman" w:hAnsi="Times New Roman" w:cs="Times New Roman"/>
          <w:b/>
          <w:sz w:val="24"/>
          <w:u w:val="single"/>
        </w:rPr>
        <w:t>A’ DI APPRENDIMENTO 3</w:t>
      </w:r>
      <w:r w:rsidR="0030787B" w:rsidRPr="007112DF">
        <w:rPr>
          <w:rFonts w:ascii="Times New Roman" w:eastAsia="Times New Roman" w:hAnsi="Times New Roman" w:cs="Times New Roman"/>
          <w:b/>
          <w:sz w:val="24"/>
          <w:u w:val="single"/>
        </w:rPr>
        <w:t>-  CLASSI SECONDE ANNO SCOLASTICO 2019/2020</w:t>
      </w:r>
    </w:p>
    <w:p w14:paraId="7852A0E1" w14:textId="77777777" w:rsidR="00D663D0" w:rsidRDefault="00D663D0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p w14:paraId="14F2C476" w14:textId="77777777" w:rsidR="00D663D0" w:rsidRDefault="00D663D0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7271"/>
      </w:tblGrid>
      <w:tr w:rsidR="00D663D0" w14:paraId="5407B07A" w14:textId="77777777">
        <w:trPr>
          <w:trHeight w:val="81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4067ABEC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Unità di apprendimento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643B5A65" w14:textId="77777777" w:rsidR="00D663D0" w:rsidRDefault="00481E9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N.3</w:t>
            </w:r>
          </w:p>
        </w:tc>
      </w:tr>
      <w:tr w:rsidR="00D663D0" w14:paraId="53286352" w14:textId="77777777">
        <w:trPr>
          <w:trHeight w:val="593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460A25B7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Titolo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UdA</w:t>
            </w:r>
            <w:proofErr w:type="spellEnd"/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0E55BED1" w14:textId="77777777" w:rsidR="00D663D0" w:rsidRPr="00481E91" w:rsidRDefault="00481E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0"/>
              </w:rPr>
              <w:t>La ret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ta nel piano cartesiano e</w:t>
            </w:r>
            <w:r w:rsidRPr="00481E9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 xml:space="preserve">sue </w:t>
            </w:r>
            <w:r w:rsidRPr="00481E91"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</w:rPr>
              <w:t>applicazioni reali.</w:t>
            </w:r>
          </w:p>
          <w:p w14:paraId="0A860988" w14:textId="77777777" w:rsidR="00D663D0" w:rsidRDefault="00D663D0">
            <w:pPr>
              <w:suppressAutoHyphens/>
              <w:spacing w:after="0" w:line="240" w:lineRule="auto"/>
            </w:pPr>
          </w:p>
        </w:tc>
      </w:tr>
      <w:tr w:rsidR="00D663D0" w14:paraId="49050690" w14:textId="77777777">
        <w:trPr>
          <w:trHeight w:val="61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4F77347A" w14:textId="77777777" w:rsidR="00D663D0" w:rsidRPr="007112DF" w:rsidRDefault="000A0D55">
            <w:pPr>
              <w:suppressAutoHyphens/>
              <w:spacing w:after="0" w:line="240" w:lineRule="auto"/>
              <w:rPr>
                <w:b/>
              </w:rPr>
            </w:pPr>
            <w:r w:rsidRPr="007112DF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Contestualizzazione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2B25178B" w14:textId="77777777" w:rsidR="00D663D0" w:rsidRDefault="005B627C">
            <w:pPr>
              <w:suppressAutoHyphens/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La retta (e le operazioni con essa) come strumento per rappresentare fenomeni fisici.</w:t>
            </w:r>
          </w:p>
        </w:tc>
      </w:tr>
      <w:tr w:rsidR="00D663D0" w14:paraId="618D163B" w14:textId="77777777">
        <w:trPr>
          <w:trHeight w:val="557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60D99EB3" w14:textId="77777777" w:rsidR="00D663D0" w:rsidRPr="007112DF" w:rsidRDefault="000A0D55">
            <w:pPr>
              <w:suppressAutoHyphens/>
              <w:spacing w:after="0" w:line="240" w:lineRule="auto"/>
              <w:rPr>
                <w:b/>
              </w:rPr>
            </w:pPr>
            <w:r w:rsidRPr="007112DF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Destinatari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34B36742" w14:textId="5C01E810" w:rsidR="00D663D0" w:rsidRPr="00F32166" w:rsidRDefault="00F321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2B IPIA 2019/2020</w:t>
            </w:r>
          </w:p>
        </w:tc>
      </w:tr>
      <w:tr w:rsidR="00D663D0" w14:paraId="44279D79" w14:textId="77777777">
        <w:trPr>
          <w:trHeight w:val="505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7C9ACBAB" w14:textId="77777777" w:rsidR="00D663D0" w:rsidRPr="007112DF" w:rsidRDefault="000A0D55">
            <w:pPr>
              <w:suppressAutoHyphens/>
              <w:spacing w:after="0" w:line="240" w:lineRule="auto"/>
              <w:rPr>
                <w:b/>
              </w:rPr>
            </w:pPr>
            <w:r w:rsidRPr="007112DF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Tempi di realizzazione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59845116" w14:textId="125AD11E" w:rsidR="00D663D0" w:rsidRDefault="00386BB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Secondo periodo</w:t>
            </w:r>
          </w:p>
        </w:tc>
      </w:tr>
      <w:tr w:rsidR="00D663D0" w14:paraId="6B8CFE8D" w14:textId="77777777">
        <w:trPr>
          <w:trHeight w:val="816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3ED0F4B0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Situazione/problema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7147D395" w14:textId="2319598B" w:rsidR="00D663D0" w:rsidRDefault="0027449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Modellizzazione di un fenomeno mediante l’equazione di una retta e la sua rappresentazione grafica ed utilizzo di strumenti matematici per risolvere situazioni problematiche</w:t>
            </w:r>
            <w:r w:rsidR="00AA683D">
              <w:rPr>
                <w:rFonts w:ascii="Times New Roman" w:eastAsia="Times New Roman" w:hAnsi="Times New Roman" w:cs="Times New Roman"/>
                <w:color w:val="211D1E"/>
                <w:sz w:val="24"/>
              </w:rPr>
              <w:t>.</w:t>
            </w:r>
          </w:p>
        </w:tc>
      </w:tr>
      <w:tr w:rsidR="00D663D0" w14:paraId="468FE941" w14:textId="77777777">
        <w:trPr>
          <w:trHeight w:val="47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1B0E5824" w14:textId="77777777" w:rsidR="00D663D0" w:rsidRPr="007112DF" w:rsidRDefault="000A0D55">
            <w:pPr>
              <w:suppressAutoHyphens/>
              <w:spacing w:after="0" w:line="240" w:lineRule="auto"/>
              <w:rPr>
                <w:b/>
              </w:rPr>
            </w:pPr>
            <w:r w:rsidRPr="007112DF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Competenza focus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  <w:vAlign w:val="center"/>
          </w:tcPr>
          <w:p w14:paraId="42498725" w14:textId="77777777" w:rsidR="009218BE" w:rsidRDefault="009218BE" w:rsidP="009218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Competenza matematica e competenze di base in scienze e tecnologia:</w:t>
            </w:r>
          </w:p>
          <w:p w14:paraId="21B8B8A2" w14:textId="19D26019" w:rsidR="00D663D0" w:rsidRDefault="009218BE" w:rsidP="009218B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hd w:val="clear" w:color="auto" w:fill="FFFFFF"/>
              </w:rPr>
              <w:t>Utilizzare il linguaggio e i metodi propri della matematica per organizzare e valutare adeguatamente informazioni.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hd w:val="clear" w:color="auto" w:fill="FFFFFF"/>
              </w:rPr>
              <w:t>Utilizzare le strategie del pensiero razionale negli aspetti dialettici e algoritmici per affrontare situazioni problematiche, elaborando opportune soluzioni.</w:t>
            </w:r>
          </w:p>
        </w:tc>
      </w:tr>
      <w:tr w:rsidR="00D663D0" w14:paraId="4FC1D549" w14:textId="77777777">
        <w:trPr>
          <w:trHeight w:val="930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19F44A9E" w14:textId="77777777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Competenze correlate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27E33E23" w14:textId="77777777" w:rsidR="00DC6BC4" w:rsidRDefault="00DC6BC4" w:rsidP="00DC6B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Utilizzare i concetti e i fondamentali strumenti degli assi culturali per comprendere la realtà ed operare in campi applicativi.</w:t>
            </w:r>
          </w:p>
          <w:p w14:paraId="4BDF475F" w14:textId="5E27D5F2" w:rsidR="008955A9" w:rsidRDefault="008955A9" w:rsidP="008955A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hd w:val="clear" w:color="auto" w:fill="FFFFFF"/>
              </w:rPr>
              <w:t>Operare in sicurezza e nel rispetto delle norme di igiene e salvaguardia ambientale, identificando e prevenendo situazioni di rischio per se e per altri e per l’ambiente.</w:t>
            </w:r>
          </w:p>
        </w:tc>
      </w:tr>
      <w:tr w:rsidR="00D663D0" w14:paraId="12339964" w14:textId="77777777">
        <w:trPr>
          <w:trHeight w:val="631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5A204030" w14:textId="77777777" w:rsidR="00D663D0" w:rsidRPr="007112DF" w:rsidRDefault="000A0D55">
            <w:pPr>
              <w:suppressAutoHyphens/>
              <w:spacing w:after="0" w:line="240" w:lineRule="auto"/>
              <w:rPr>
                <w:b/>
              </w:rPr>
            </w:pPr>
            <w:r w:rsidRPr="007112DF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Insegnamenti coinvolti 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313F8252" w14:textId="667049F2" w:rsidR="00D663D0" w:rsidRPr="00E46E8B" w:rsidRDefault="000A0D55" w:rsidP="00E46E8B">
            <w:pPr>
              <w:suppressAutoHyphens/>
              <w:spacing w:after="0" w:line="256" w:lineRule="auto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Assi di riferime</w:t>
            </w:r>
            <w:r w:rsidR="00D77336">
              <w:rPr>
                <w:rFonts w:ascii="Times New Roman" w:eastAsia="Times New Roman" w:hAnsi="Times New Roman" w:cs="Times New Roman"/>
                <w:sz w:val="24"/>
              </w:rPr>
              <w:t>nto Matematico e Scientifico Tecnologico</w:t>
            </w:r>
            <w:r w:rsidR="00E46E8B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14:paraId="6C53E91B" w14:textId="77777777" w:rsidR="00E46E8B" w:rsidRDefault="00E46E8B" w:rsidP="00E46E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Fisica 15 ore</w:t>
            </w:r>
          </w:p>
          <w:p w14:paraId="5C610CC4" w14:textId="6A229F8D" w:rsidR="00E46E8B" w:rsidRDefault="00E46E8B" w:rsidP="00E46E8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Matematica  20 ore</w:t>
            </w:r>
          </w:p>
        </w:tc>
      </w:tr>
      <w:tr w:rsidR="00D663D0" w14:paraId="18FAE894" w14:textId="77777777">
        <w:trPr>
          <w:trHeight w:val="539"/>
        </w:trPr>
        <w:tc>
          <w:tcPr>
            <w:tcW w:w="226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6090512A" w14:textId="77777777" w:rsidR="00D663D0" w:rsidRPr="007112DF" w:rsidRDefault="000A0D55">
            <w:pPr>
              <w:suppressAutoHyphens/>
              <w:spacing w:after="0" w:line="240" w:lineRule="auto"/>
              <w:ind w:right="36"/>
              <w:rPr>
                <w:b/>
              </w:rPr>
            </w:pPr>
            <w:r w:rsidRPr="007112DF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Metodologie </w:t>
            </w:r>
          </w:p>
        </w:tc>
        <w:tc>
          <w:tcPr>
            <w:tcW w:w="72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1B86AF2C" w14:textId="2B48082F" w:rsidR="00D663D0" w:rsidRDefault="000A0D5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</w:rPr>
              <w:t>Lezioni partecipate, lezione frontale, lavoro a piccoli gruppi, attivit</w:t>
            </w:r>
            <w:r w:rsidR="00382A5C">
              <w:rPr>
                <w:rFonts w:ascii="Times New Roman" w:eastAsia="Times New Roman" w:hAnsi="Times New Roman" w:cs="Times New Roman"/>
                <w:color w:val="373737"/>
                <w:sz w:val="24"/>
              </w:rPr>
              <w:t>à laboratoriali.</w:t>
            </w:r>
          </w:p>
        </w:tc>
      </w:tr>
      <w:tr w:rsidR="00D663D0" w14:paraId="71600F47" w14:textId="77777777">
        <w:trPr>
          <w:trHeight w:val="699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6CB93514" w14:textId="4BBBDC52" w:rsidR="00D663D0" w:rsidRPr="007112DF" w:rsidRDefault="000A0D55">
            <w:pPr>
              <w:suppressAutoHyphens/>
              <w:spacing w:after="0" w:line="240" w:lineRule="auto"/>
              <w:rPr>
                <w:b/>
              </w:rPr>
            </w:pPr>
            <w:r w:rsidRPr="007112DF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Prodotti /realizzazioni in esito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18362CC4" w14:textId="452AA6E7" w:rsidR="00D663D0" w:rsidRPr="00372582" w:rsidRDefault="00372582" w:rsidP="00E0277F">
            <w:pPr>
              <w:suppressAutoHyphens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1D1E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Realizzazi</w:t>
            </w:r>
            <w:r w:rsidR="00E0277F">
              <w:rPr>
                <w:rFonts w:ascii="Times New Roman" w:eastAsia="Times New Roman" w:hAnsi="Times New Roman" w:cs="Times New Roman"/>
                <w:color w:val="211D1E"/>
                <w:sz w:val="24"/>
              </w:rPr>
              <w:t>one di una relazione su</w:t>
            </w:r>
            <w:r w:rsidR="001C42E7">
              <w:rPr>
                <w:rFonts w:ascii="Times New Roman" w:eastAsia="Times New Roman" w:hAnsi="Times New Roman" w:cs="Times New Roman"/>
                <w:color w:val="211D1E"/>
                <w:sz w:val="24"/>
              </w:rPr>
              <w:t>lle esperienze di laboratorio relative ai</w:t>
            </w:r>
            <w:r w:rsidR="00E0277F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moti rettilinei </w:t>
            </w:r>
            <w:r w:rsidR="001C42E7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sulla rotaia a cuscino d’aria </w:t>
            </w:r>
            <w:r w:rsidR="00E0277F">
              <w:rPr>
                <w:rFonts w:ascii="Times New Roman" w:eastAsia="Times New Roman" w:hAnsi="Times New Roman" w:cs="Times New Roman"/>
                <w:color w:val="211D1E"/>
                <w:sz w:val="24"/>
              </w:rPr>
              <w:t>ed operare con la retta in situazioni concrete</w:t>
            </w:r>
            <w:r w:rsidR="00737DC8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e non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.</w:t>
            </w:r>
          </w:p>
        </w:tc>
      </w:tr>
      <w:tr w:rsidR="00D663D0" w14:paraId="63FBDB7C" w14:textId="77777777">
        <w:trPr>
          <w:trHeight w:val="1072"/>
        </w:trPr>
        <w:tc>
          <w:tcPr>
            <w:tcW w:w="2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CDCDC"/>
            <w:tcMar>
              <w:left w:w="1" w:type="dxa"/>
              <w:right w:w="1" w:type="dxa"/>
            </w:tcMar>
            <w:vAlign w:val="center"/>
          </w:tcPr>
          <w:p w14:paraId="0D36F9DA" w14:textId="77777777" w:rsidR="00D663D0" w:rsidRPr="007112DF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2DF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 xml:space="preserve">Criteri per la valutazione e la </w:t>
            </w:r>
          </w:p>
          <w:p w14:paraId="111BD8C5" w14:textId="77777777" w:rsidR="00D663D0" w:rsidRDefault="000A0D55">
            <w:pPr>
              <w:suppressAutoHyphens/>
              <w:spacing w:after="0" w:line="240" w:lineRule="auto"/>
            </w:pPr>
            <w:r w:rsidRPr="007112DF">
              <w:rPr>
                <w:rFonts w:ascii="Times New Roman" w:eastAsia="Times New Roman" w:hAnsi="Times New Roman" w:cs="Times New Roman"/>
                <w:b/>
                <w:color w:val="211D1E"/>
                <w:sz w:val="24"/>
              </w:rPr>
              <w:t>certificazione dei risultati di apprendimento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</w:t>
            </w:r>
          </w:p>
        </w:tc>
        <w:tc>
          <w:tcPr>
            <w:tcW w:w="7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" w:type="dxa"/>
              <w:right w:w="1" w:type="dxa"/>
            </w:tcMar>
          </w:tcPr>
          <w:p w14:paraId="7457B65C" w14:textId="20F37C89" w:rsidR="00D663D0" w:rsidRDefault="00B7480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>Produzioni</w:t>
            </w:r>
            <w:r w:rsidR="000A0D55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scritte e/o orali </w:t>
            </w:r>
            <w:r w:rsidR="00460ABB"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e/o pratiche </w:t>
            </w:r>
            <w:r w:rsidR="00710BEC">
              <w:rPr>
                <w:rFonts w:ascii="Times New Roman" w:eastAsia="Times New Roman" w:hAnsi="Times New Roman" w:cs="Times New Roman"/>
                <w:color w:val="211D1E"/>
                <w:sz w:val="24"/>
              </w:rPr>
              <w:t>sulle competenze relative all’op</w:t>
            </w:r>
            <w:r w:rsidR="003957A7">
              <w:rPr>
                <w:rFonts w:ascii="Times New Roman" w:eastAsia="Times New Roman" w:hAnsi="Times New Roman" w:cs="Times New Roman"/>
                <w:color w:val="211D1E"/>
                <w:sz w:val="24"/>
              </w:rPr>
              <w:t>erare con la retta nel piano cartesiano</w:t>
            </w:r>
            <w:r>
              <w:rPr>
                <w:rFonts w:ascii="Times New Roman" w:eastAsia="Times New Roman" w:hAnsi="Times New Roman" w:cs="Times New Roman"/>
                <w:color w:val="211D1E"/>
                <w:sz w:val="24"/>
              </w:rPr>
              <w:t xml:space="preserve"> mediante esercizi mirati, compiti (funzionali allo svolgimento dell’UDA).</w:t>
            </w:r>
          </w:p>
        </w:tc>
      </w:tr>
    </w:tbl>
    <w:p w14:paraId="50200BD2" w14:textId="77777777" w:rsidR="00D663D0" w:rsidRDefault="000A0D55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726714" w14:textId="77777777" w:rsidR="00D663D0" w:rsidRDefault="000A0D55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E96AC4" w14:textId="77777777" w:rsidR="00D663D0" w:rsidRDefault="000A0D55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Allegato 1 </w:t>
      </w:r>
    </w:p>
    <w:p w14:paraId="30B1CED3" w14:textId="77777777" w:rsidR="00D663D0" w:rsidRDefault="000A0D55">
      <w:pPr>
        <w:suppressAutoHyphens/>
        <w:spacing w:after="0" w:line="25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W w:w="0" w:type="auto"/>
        <w:tblInd w:w="1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6"/>
        <w:gridCol w:w="3270"/>
        <w:gridCol w:w="4717"/>
      </w:tblGrid>
      <w:tr w:rsidR="00D663D0" w14:paraId="388A3059" w14:textId="77777777">
        <w:trPr>
          <w:trHeight w:val="665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30584487" w14:textId="524E0951" w:rsidR="00D663D0" w:rsidRPr="007112DF" w:rsidRDefault="000A0D55">
            <w:pPr>
              <w:suppressAutoHyphens/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7112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Competenza </w:t>
            </w:r>
            <w:r w:rsidR="005463ED">
              <w:rPr>
                <w:rFonts w:ascii="Times New Roman" w:eastAsia="Times New Roman" w:hAnsi="Times New Roman" w:cs="Times New Roman"/>
                <w:b/>
                <w:sz w:val="24"/>
              </w:rPr>
              <w:t>in uscita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5D377E14" w14:textId="77777777" w:rsidR="00D663D0" w:rsidRDefault="000A0D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Utilizzare i concetti e i fondamentali strumenti degli assi culturali per comprendere la realtà ed operare in campi applicativi</w:t>
            </w:r>
            <w:r w:rsidR="006717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549BAA5" w14:textId="77E23AF9" w:rsidR="00671799" w:rsidRDefault="006717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hd w:val="clear" w:color="auto" w:fill="FFFFFF"/>
              </w:rPr>
              <w:t>Operare in sicurezza e nel rispetto delle norme di igiene e salvaguardia ambientale, identificando e prevenendo situazioni di rischio per se e per altri e per l’ambiente.</w:t>
            </w:r>
          </w:p>
        </w:tc>
      </w:tr>
      <w:tr w:rsidR="00D663D0" w14:paraId="33446519" w14:textId="77777777">
        <w:trPr>
          <w:trHeight w:val="559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286D8918" w14:textId="34ECB4D6" w:rsidR="00D663D0" w:rsidRPr="007112DF" w:rsidRDefault="000A0D55">
            <w:pPr>
              <w:suppressAutoHyphens/>
              <w:spacing w:after="0" w:line="240" w:lineRule="auto"/>
              <w:rPr>
                <w:b/>
              </w:rPr>
            </w:pPr>
            <w:r w:rsidRPr="007112D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Asse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D31317E" w14:textId="541F30AE" w:rsidR="00D663D0" w:rsidRPr="00AC0F91" w:rsidRDefault="00671799">
            <w:pPr>
              <w:suppressAutoHyphens/>
              <w:spacing w:after="0" w:line="240" w:lineRule="auto"/>
              <w:rPr>
                <w:b/>
              </w:rPr>
            </w:pPr>
            <w:r w:rsidRPr="00AC0F91">
              <w:rPr>
                <w:rFonts w:ascii="Times New Roman" w:eastAsia="Times New Roman" w:hAnsi="Times New Roman" w:cs="Times New Roman"/>
                <w:b/>
                <w:sz w:val="24"/>
              </w:rPr>
              <w:t>Scientifico-Tecnologico</w:t>
            </w:r>
          </w:p>
        </w:tc>
      </w:tr>
      <w:tr w:rsidR="00D663D0" w14:paraId="3B590E8E" w14:textId="77777777">
        <w:trPr>
          <w:trHeight w:val="566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61E73E01" w14:textId="77777777" w:rsidR="00D663D0" w:rsidRPr="007112DF" w:rsidRDefault="000A0D55">
            <w:pPr>
              <w:suppressAutoHyphens/>
              <w:spacing w:after="0" w:line="240" w:lineRule="auto"/>
              <w:rPr>
                <w:b/>
              </w:rPr>
            </w:pPr>
            <w:r w:rsidRPr="007112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7F42A8F7" w14:textId="77777777" w:rsidR="00D663D0" w:rsidRDefault="0088365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Fisica</w:t>
            </w:r>
          </w:p>
        </w:tc>
      </w:tr>
      <w:tr w:rsidR="00D663D0" w14:paraId="6A35FA25" w14:textId="77777777">
        <w:trPr>
          <w:trHeight w:val="541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62903D1E" w14:textId="77777777" w:rsidR="00D663D0" w:rsidRPr="007112DF" w:rsidRDefault="000A0D55">
            <w:pPr>
              <w:suppressAutoHyphens/>
              <w:spacing w:after="0" w:line="240" w:lineRule="auto"/>
              <w:rPr>
                <w:b/>
              </w:rPr>
            </w:pPr>
            <w:r w:rsidRPr="007112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Conoscenze 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52859871" w14:textId="77777777" w:rsidR="00D663D0" w:rsidRPr="007112DF" w:rsidRDefault="000A0D55">
            <w:pPr>
              <w:suppressAutoHyphens/>
              <w:spacing w:after="0" w:line="240" w:lineRule="auto"/>
              <w:rPr>
                <w:b/>
              </w:rPr>
            </w:pPr>
            <w:r w:rsidRPr="007112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Abilità </w:t>
            </w:r>
          </w:p>
        </w:tc>
      </w:tr>
      <w:tr w:rsidR="00D6361A" w14:paraId="5D052DCE" w14:textId="77777777">
        <w:trPr>
          <w:trHeight w:val="1092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586245E7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 misura delle lunghezze e del tempo.</w:t>
            </w:r>
          </w:p>
          <w:p w14:paraId="4D2087EF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0BAD91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Concetto di sistema di riferimento e grandezze cinematiche (posizione, tempo, velocità, accelerazione).</w:t>
            </w:r>
          </w:p>
          <w:p w14:paraId="7F0E9A65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46054E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 diversi tipi di rappresentazione del moto (legge oraria, traiettoria e rappresentazioni grafiche).</w:t>
            </w:r>
          </w:p>
          <w:p w14:paraId="0F4681D7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EFDC5D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Moto rettilineo uniforme e moto uniformemente accelerato.</w:t>
            </w:r>
          </w:p>
          <w:p w14:paraId="72E5ABA8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FF73DFF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bookmarkStart w:id="1" w:name="_Hlk23864821"/>
            <w:r>
              <w:rPr>
                <w:rFonts w:ascii="Times New Roman" w:eastAsia="Times New Roman" w:hAnsi="Times New Roman" w:cs="Times New Roman"/>
                <w:sz w:val="24"/>
              </w:rPr>
              <w:t>Le leggi della dinamica e applicazione ai moti rettilinei.</w:t>
            </w:r>
          </w:p>
          <w:p w14:paraId="7B12441D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CBFCB5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bookmarkStart w:id="2" w:name="_Hlk23865218"/>
            <w:r>
              <w:rPr>
                <w:rFonts w:ascii="Times New Roman" w:eastAsia="Times New Roman" w:hAnsi="Times New Roman" w:cs="Times New Roman"/>
                <w:sz w:val="24"/>
              </w:rPr>
              <w:t>L’energia, le sue forme e le sue trasformazioni: applicazione ai moti rettilinei.</w:t>
            </w:r>
            <w:bookmarkEnd w:id="1"/>
            <w:bookmarkEnd w:id="2"/>
          </w:p>
          <w:p w14:paraId="5AAA5C15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D52E7B" w14:textId="77777777" w:rsidR="00D6361A" w:rsidRDefault="00D6361A" w:rsidP="001C4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650917" w14:textId="77777777" w:rsidR="00AC0F91" w:rsidRDefault="00AC0F91" w:rsidP="001C4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1A7A1D" w14:textId="77777777" w:rsidR="00AC0F91" w:rsidRDefault="00AC0F91" w:rsidP="001C4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CBA4AB" w14:textId="77777777" w:rsidR="00AC0F91" w:rsidRDefault="00AC0F91" w:rsidP="001C4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7910CF" w14:textId="77777777" w:rsidR="00AC0F91" w:rsidRDefault="00AC0F91" w:rsidP="001C4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86A320" w14:textId="77777777" w:rsidR="00AC0F91" w:rsidRDefault="00AC0F91" w:rsidP="001C4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2CD8DF" w14:textId="77777777" w:rsidR="00AC0F91" w:rsidRDefault="00AC0F91" w:rsidP="001C4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CA4824" w14:textId="112876CD" w:rsidR="00AC0F91" w:rsidRPr="00EF7415" w:rsidRDefault="00AC0F91" w:rsidP="001C42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549B7189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Sapere effettuare misure di lunghezza e di tempo.</w:t>
            </w:r>
          </w:p>
          <w:p w14:paraId="6A5F81CA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03073C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Sapere riconoscere le principali grandezze cinematiche con le rispettive unità di misura.</w:t>
            </w:r>
          </w:p>
          <w:p w14:paraId="2839755F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5878A1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Sapere convertire misure di velocità da m/s a km/h e viceversa.</w:t>
            </w:r>
          </w:p>
          <w:p w14:paraId="40189E64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813D5F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Sapere utilizzare le leggi orarie dei moti rettilinei per prevedere la posizione di un corpo al variare del tempo.</w:t>
            </w:r>
          </w:p>
          <w:p w14:paraId="781C0D38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3427E2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Sapere rappresentare su un grafico cartesiano la posizione e la velocità di un corpo che si muove di moto rettilineo in funzione del tempo.</w:t>
            </w:r>
          </w:p>
          <w:p w14:paraId="56EB03C2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FC1095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Sapere spiegare la natura dei moti rettilinei attraverso le leggi della dinamica e sapere risolvere semplici problemi.</w:t>
            </w:r>
          </w:p>
          <w:p w14:paraId="3114D535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442B1F" w14:textId="77777777" w:rsidR="00D6361A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Sapere spiegare le trasformazioni dell’energia nel moto di caduta libera di un corpo.</w:t>
            </w:r>
          </w:p>
          <w:p w14:paraId="723E59BA" w14:textId="0BFE17AA" w:rsidR="00D6361A" w:rsidRPr="00EF7415" w:rsidRDefault="00D63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B5989" w14:paraId="1ADDCD13" w14:textId="77777777" w:rsidTr="00134CAE">
        <w:trPr>
          <w:trHeight w:val="559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F7555B7" w14:textId="16C858E5" w:rsidR="002B5989" w:rsidRPr="007112DF" w:rsidRDefault="002B5989" w:rsidP="00134CAE">
            <w:pPr>
              <w:suppressAutoHyphens/>
              <w:spacing w:after="0" w:line="240" w:lineRule="auto"/>
              <w:rPr>
                <w:b/>
              </w:rPr>
            </w:pPr>
            <w:r w:rsidRPr="007112DF">
              <w:rPr>
                <w:rFonts w:ascii="Times New Roman" w:eastAsia="Times New Roman" w:hAnsi="Times New Roman" w:cs="Times New Roman"/>
                <w:b/>
                <w:sz w:val="24"/>
              </w:rPr>
              <w:t>Competenza</w:t>
            </w:r>
            <w:r w:rsidR="005463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in uscita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398BA18" w14:textId="2EE152B1" w:rsidR="002B5989" w:rsidRDefault="002B5989" w:rsidP="002B59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Utilizzare i concetti e i fondamentali strumenti degli assi culturali per comprendere la realtà ed operare in campi applicativi.</w:t>
            </w:r>
          </w:p>
          <w:p w14:paraId="2365FE69" w14:textId="77777777" w:rsidR="002B5989" w:rsidRPr="00AC0F91" w:rsidRDefault="002B5989" w:rsidP="00134CAE">
            <w:pPr>
              <w:suppressAutoHyphens/>
              <w:spacing w:after="0" w:line="240" w:lineRule="auto"/>
              <w:rPr>
                <w:b/>
              </w:rPr>
            </w:pPr>
          </w:p>
        </w:tc>
      </w:tr>
      <w:tr w:rsidR="00AC0F91" w14:paraId="2987A465" w14:textId="77777777">
        <w:trPr>
          <w:trHeight w:val="698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2ABB0DC8" w14:textId="0B5EB3EE" w:rsidR="002B5989" w:rsidRPr="002B5989" w:rsidRDefault="002B59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12DF">
              <w:rPr>
                <w:rFonts w:ascii="Times New Roman" w:eastAsia="Times New Roman" w:hAnsi="Times New Roman" w:cs="Times New Roman"/>
                <w:b/>
                <w:sz w:val="24"/>
              </w:rPr>
              <w:t>Asse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650C723E" w14:textId="298FC3FE" w:rsidR="00AC0F91" w:rsidRDefault="002B5989" w:rsidP="002B598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Matematico</w:t>
            </w:r>
          </w:p>
        </w:tc>
      </w:tr>
      <w:tr w:rsidR="00AC0F91" w14:paraId="18EDA65B" w14:textId="77777777" w:rsidTr="00134CAE">
        <w:trPr>
          <w:trHeight w:val="566"/>
        </w:trPr>
        <w:tc>
          <w:tcPr>
            <w:tcW w:w="16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4303BBC2" w14:textId="77777777" w:rsidR="00AC0F91" w:rsidRPr="007112DF" w:rsidRDefault="00AC0F91" w:rsidP="00134CAE">
            <w:pPr>
              <w:suppressAutoHyphens/>
              <w:spacing w:after="0" w:line="240" w:lineRule="auto"/>
              <w:rPr>
                <w:b/>
              </w:rPr>
            </w:pPr>
            <w:r w:rsidRPr="007112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 </w:t>
            </w:r>
          </w:p>
        </w:tc>
        <w:tc>
          <w:tcPr>
            <w:tcW w:w="798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0146EC8E" w14:textId="147F8DB0" w:rsidR="00AC0F91" w:rsidRDefault="00AC0F91" w:rsidP="00134C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Matematica</w:t>
            </w:r>
          </w:p>
        </w:tc>
      </w:tr>
      <w:tr w:rsidR="00AC0F91" w14:paraId="4E45ADE2" w14:textId="77777777" w:rsidTr="00134CAE">
        <w:trPr>
          <w:trHeight w:val="541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7013AF53" w14:textId="77777777" w:rsidR="00AC0F91" w:rsidRPr="007112DF" w:rsidRDefault="00AC0F91" w:rsidP="00134CAE">
            <w:pPr>
              <w:suppressAutoHyphens/>
              <w:spacing w:after="0" w:line="240" w:lineRule="auto"/>
              <w:rPr>
                <w:b/>
              </w:rPr>
            </w:pPr>
            <w:r w:rsidRPr="007112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Conoscenze </w:t>
            </w: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3E39E652" w14:textId="77777777" w:rsidR="00AC0F91" w:rsidRPr="007112DF" w:rsidRDefault="00AC0F91" w:rsidP="00134CAE">
            <w:pPr>
              <w:suppressAutoHyphens/>
              <w:spacing w:after="0" w:line="240" w:lineRule="auto"/>
              <w:rPr>
                <w:b/>
              </w:rPr>
            </w:pPr>
            <w:r w:rsidRPr="007112DF">
              <w:rPr>
                <w:rFonts w:ascii="Times New Roman" w:eastAsia="Times New Roman" w:hAnsi="Times New Roman" w:cs="Times New Roman"/>
                <w:b/>
                <w:sz w:val="24"/>
              </w:rPr>
              <w:t xml:space="preserve">Abilità </w:t>
            </w:r>
          </w:p>
        </w:tc>
      </w:tr>
      <w:tr w:rsidR="00AC0F91" w14:paraId="239A2629" w14:textId="77777777">
        <w:trPr>
          <w:trHeight w:val="729"/>
        </w:trPr>
        <w:tc>
          <w:tcPr>
            <w:tcW w:w="49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611E4A1B" w14:textId="77777777" w:rsidR="00AC0F91" w:rsidRDefault="00AC0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Piano Cartesiano: distanza fra due punti, punto medio di un segmento, baricentro del triangolo.</w:t>
            </w:r>
          </w:p>
          <w:p w14:paraId="620DE398" w14:textId="77777777" w:rsidR="00AC0F91" w:rsidRDefault="00AC0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E12CBD" w14:textId="77777777" w:rsidR="00AC0F91" w:rsidRDefault="00AC0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La retta nel Piano Cartesiano: equazione, rette parallele e perpendicolari, intersezione fra due rette.</w:t>
            </w:r>
          </w:p>
          <w:p w14:paraId="5E7E256D" w14:textId="77777777" w:rsidR="00AC0F91" w:rsidRDefault="00AC0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6EAD7A" w14:textId="77777777" w:rsidR="00AC0F91" w:rsidRDefault="00AC0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01E3DB" w14:textId="77777777" w:rsidR="00AC0F91" w:rsidRDefault="00AC0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88F2DCA" w14:textId="77777777" w:rsidR="00AC0F91" w:rsidRDefault="00AC0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DC6112" w14:textId="77777777" w:rsidR="00AC0F91" w:rsidRDefault="00AC0F91">
            <w:pPr>
              <w:suppressAutoHyphens/>
              <w:spacing w:after="0" w:line="240" w:lineRule="auto"/>
            </w:pPr>
          </w:p>
        </w:tc>
        <w:tc>
          <w:tcPr>
            <w:tcW w:w="47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4" w:type="dxa"/>
              <w:right w:w="94" w:type="dxa"/>
            </w:tcMar>
          </w:tcPr>
          <w:p w14:paraId="6C84BC57" w14:textId="77777777" w:rsidR="00AC0F91" w:rsidRDefault="00AC0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Tracciare figure geometriche nel Piano Cartesiano e determinarne perimetro ed area.</w:t>
            </w:r>
          </w:p>
          <w:p w14:paraId="3B3A366A" w14:textId="77777777" w:rsidR="00AC0F91" w:rsidRDefault="00AC0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464E0F" w14:textId="77777777" w:rsidR="00AC0F91" w:rsidRDefault="00AC0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Rappresentare graficamente l’equazione di una retta nel Piano Cartesiano; saper scrivere l’equazione di rette particolari (rette parallele agli assi o bisettrici dei quadranti).</w:t>
            </w:r>
          </w:p>
          <w:p w14:paraId="7B2D6F36" w14:textId="77777777" w:rsidR="00AC0F91" w:rsidRDefault="00AC0F9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Determinare l’equazione di una retta passante per due punti e l’equazione di una retta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passante per un punto e di coefficiente angolare noto o determinabile. Comprendere e saper utilizzare le condizioni di parallelismo e perpendicolarità fra rette.</w:t>
            </w:r>
          </w:p>
          <w:p w14:paraId="19105BB0" w14:textId="77777777" w:rsidR="00AC0F91" w:rsidRDefault="00AC0F91">
            <w:pPr>
              <w:suppressAutoHyphens/>
              <w:spacing w:after="0" w:line="240" w:lineRule="auto"/>
            </w:pPr>
          </w:p>
        </w:tc>
      </w:tr>
    </w:tbl>
    <w:p w14:paraId="6BB6C7B6" w14:textId="77777777" w:rsidR="00D663D0" w:rsidRDefault="00D663D0">
      <w:pPr>
        <w:suppressAutoHyphens/>
        <w:spacing w:after="87" w:line="256" w:lineRule="auto"/>
        <w:rPr>
          <w:rFonts w:ascii="Times New Roman" w:eastAsia="Times New Roman" w:hAnsi="Times New Roman" w:cs="Times New Roman"/>
          <w:sz w:val="24"/>
        </w:rPr>
      </w:pPr>
    </w:p>
    <w:p w14:paraId="5E1882A2" w14:textId="77777777" w:rsidR="00D663D0" w:rsidRDefault="00D663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D5861E2" w14:textId="77777777" w:rsidR="00D663D0" w:rsidRDefault="00D663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663D0" w:rsidSect="00DF42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663D0"/>
    <w:rsid w:val="00064DA1"/>
    <w:rsid w:val="000A0D55"/>
    <w:rsid w:val="000F5F16"/>
    <w:rsid w:val="00122F6A"/>
    <w:rsid w:val="001C09D3"/>
    <w:rsid w:val="001C42E7"/>
    <w:rsid w:val="002537BC"/>
    <w:rsid w:val="00264C98"/>
    <w:rsid w:val="00274495"/>
    <w:rsid w:val="002B5625"/>
    <w:rsid w:val="002B5989"/>
    <w:rsid w:val="0030787B"/>
    <w:rsid w:val="00372582"/>
    <w:rsid w:val="00382A5C"/>
    <w:rsid w:val="00386BB1"/>
    <w:rsid w:val="003957A7"/>
    <w:rsid w:val="0042528F"/>
    <w:rsid w:val="00460ABB"/>
    <w:rsid w:val="00481E91"/>
    <w:rsid w:val="004910FA"/>
    <w:rsid w:val="00491889"/>
    <w:rsid w:val="005463ED"/>
    <w:rsid w:val="005B627C"/>
    <w:rsid w:val="00671799"/>
    <w:rsid w:val="006966B1"/>
    <w:rsid w:val="006B716F"/>
    <w:rsid w:val="00710BEC"/>
    <w:rsid w:val="007112DF"/>
    <w:rsid w:val="00737DC8"/>
    <w:rsid w:val="007A54A0"/>
    <w:rsid w:val="00822848"/>
    <w:rsid w:val="00883658"/>
    <w:rsid w:val="008955A9"/>
    <w:rsid w:val="008C4BB1"/>
    <w:rsid w:val="00905E95"/>
    <w:rsid w:val="009161AA"/>
    <w:rsid w:val="009218BE"/>
    <w:rsid w:val="009C1315"/>
    <w:rsid w:val="00A66E63"/>
    <w:rsid w:val="00AA46D3"/>
    <w:rsid w:val="00AA683D"/>
    <w:rsid w:val="00AC0F91"/>
    <w:rsid w:val="00B7480F"/>
    <w:rsid w:val="00B85CDD"/>
    <w:rsid w:val="00C60D43"/>
    <w:rsid w:val="00CB1D68"/>
    <w:rsid w:val="00D6361A"/>
    <w:rsid w:val="00D663D0"/>
    <w:rsid w:val="00D77336"/>
    <w:rsid w:val="00D9178D"/>
    <w:rsid w:val="00DC6BC4"/>
    <w:rsid w:val="00DF42AC"/>
    <w:rsid w:val="00E0277F"/>
    <w:rsid w:val="00E46E8B"/>
    <w:rsid w:val="00EF7415"/>
    <w:rsid w:val="00F315E9"/>
    <w:rsid w:val="00F32166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2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42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Cortesi</dc:creator>
  <cp:lastModifiedBy>Rita Fiorentini</cp:lastModifiedBy>
  <cp:revision>52</cp:revision>
  <cp:lastPrinted>2019-05-07T12:10:00Z</cp:lastPrinted>
  <dcterms:created xsi:type="dcterms:W3CDTF">2019-05-07T12:34:00Z</dcterms:created>
  <dcterms:modified xsi:type="dcterms:W3CDTF">2019-11-20T15:53:00Z</dcterms:modified>
</cp:coreProperties>
</file>