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53" w:rsidRDefault="00DF0AD5">
      <w:pPr>
        <w:rPr>
          <w:rFonts w:ascii="Georgia" w:hAnsi="Georgia"/>
          <w:b/>
          <w:smallCaps/>
          <w:sz w:val="56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lice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53" w:rsidRDefault="002B7553">
      <w:pPr>
        <w:rPr>
          <w:rFonts w:ascii="Book Antiqua" w:hAnsi="Book Antiqua"/>
          <w:sz w:val="16"/>
          <w:lang w:val="fr-FR"/>
        </w:rPr>
      </w:pPr>
    </w:p>
    <w:p w:rsidR="002B7553" w:rsidRDefault="00DF0AD5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2B7553" w:rsidRDefault="00B33926">
      <w:pPr>
        <w:pStyle w:val="Intestazion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2022</w:t>
      </w:r>
      <w:r w:rsidR="00DF0AD5">
        <w:rPr>
          <w:b/>
          <w:smallCaps/>
          <w:sz w:val="40"/>
          <w:szCs w:val="40"/>
        </w:rPr>
        <w:t>/</w:t>
      </w:r>
      <w:r>
        <w:rPr>
          <w:b/>
          <w:smallCaps/>
          <w:sz w:val="40"/>
          <w:szCs w:val="40"/>
        </w:rPr>
        <w:t>2023</w:t>
      </w:r>
    </w:p>
    <w:p w:rsidR="002B7553" w:rsidRDefault="002B7553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2B7553" w:rsidRDefault="00DE051C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Docente  </w:t>
      </w:r>
      <w:r w:rsidR="00DF0AD5">
        <w:rPr>
          <w:b/>
          <w:smallCaps/>
          <w:sz w:val="32"/>
          <w:szCs w:val="32"/>
        </w:rPr>
        <w:t>Prof.ssa</w:t>
      </w:r>
      <w:r>
        <w:rPr>
          <w:b/>
          <w:smallCaps/>
          <w:sz w:val="32"/>
          <w:szCs w:val="32"/>
        </w:rPr>
        <w:t>Garattoni Morena</w:t>
      </w:r>
    </w:p>
    <w:p w:rsidR="002B7553" w:rsidRDefault="00DF0AD5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</w:t>
      </w:r>
      <w:r w:rsidR="00326604">
        <w:rPr>
          <w:b/>
          <w:smallCaps/>
          <w:sz w:val="32"/>
          <w:szCs w:val="32"/>
        </w:rPr>
        <w:t>:</w:t>
      </w:r>
      <w:r w:rsidR="00DE051C">
        <w:rPr>
          <w:b/>
          <w:smallCaps/>
          <w:sz w:val="32"/>
          <w:szCs w:val="32"/>
        </w:rPr>
        <w:t xml:space="preserve">  Lingua e cultura Inglese</w:t>
      </w:r>
    </w:p>
    <w:p w:rsidR="002B7553" w:rsidRDefault="00DE051C">
      <w:pPr>
        <w:pStyle w:val="Intestazione1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4^A</w:t>
      </w: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326604" w:rsidRDefault="003266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326604" w:rsidRPr="00326604" w:rsidRDefault="00326604" w:rsidP="00326604">
      <w:pPr>
        <w:suppressAutoHyphens/>
      </w:pPr>
      <w:r w:rsidRPr="00326604">
        <w:t>Utilizzare la lingua straniera per i principali scopi comunicativi ed operativi corrispondenti al livello B2 del Quadro Comune di riferimento Europeo</w:t>
      </w:r>
    </w:p>
    <w:p w:rsidR="002B7553" w:rsidRDefault="002B7553"/>
    <w:p w:rsidR="00326604" w:rsidRPr="00326604" w:rsidRDefault="00326604" w:rsidP="003266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uppressAutoHyphens/>
        <w:jc w:val="both"/>
        <w:rPr>
          <w:b/>
        </w:rPr>
      </w:pPr>
      <w:r w:rsidRPr="00326604">
        <w:rPr>
          <w:b/>
        </w:rPr>
        <w:t>Abilità                                                   Conoscenze                                  Scansione temporale</w:t>
      </w:r>
    </w:p>
    <w:p w:rsidR="00326604" w:rsidRPr="00326604" w:rsidRDefault="00326604" w:rsidP="00326604">
      <w:pPr>
        <w:suppressAutoHyphens/>
        <w:ind w:right="113"/>
        <w:jc w:val="both"/>
        <w:rPr>
          <w:b/>
        </w:rPr>
      </w:pPr>
      <w:r w:rsidRPr="00326604">
        <w:rPr>
          <w:b/>
        </w:rPr>
        <w:t>Percorso 1  -  Approccio linguistico</w:t>
      </w:r>
    </w:p>
    <w:tbl>
      <w:tblPr>
        <w:tblStyle w:val="Grigliatabella"/>
        <w:tblW w:w="9778" w:type="dxa"/>
        <w:tblLook w:val="04A0"/>
      </w:tblPr>
      <w:tblGrid>
        <w:gridCol w:w="3368"/>
        <w:gridCol w:w="3150"/>
        <w:gridCol w:w="3260"/>
      </w:tblGrid>
      <w:tr w:rsidR="00326604" w:rsidRPr="00E826CD" w:rsidTr="00D478D1">
        <w:tc>
          <w:tcPr>
            <w:tcW w:w="3368" w:type="dxa"/>
            <w:shd w:val="clear" w:color="auto" w:fill="auto"/>
            <w:tcMar>
              <w:left w:w="108" w:type="dxa"/>
            </w:tcMar>
          </w:tcPr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Descrivere persone – nell’aspetto fisico e nella personalità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Operare paragoni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Chiedere opinioni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Dare suggerimenti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Parlare di attività di routine o in via di svolgimento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Parlare di vacanze e viaggi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Descrivere luoghi ideali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 xml:space="preserve">Scrivere lettere informali 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Redigere lettere formali – richiesta di informazioni, domande di assunzione..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Parlare di ciò che si era soliti fare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Descrivere avvenimenti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Inventare storie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Parlare di attività recenti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Parlare di attività lavorative e di qualità ad esse connesse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Approvare e disapprovare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Parlare di salute e di sport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Parlare di attività e/o avvenimenti futuri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Esprimere probabilità, improbabilità, incertezza</w:t>
            </w:r>
          </w:p>
          <w:p w:rsidR="00E826CD" w:rsidRDefault="00326604" w:rsidP="00C34645">
            <w:pPr>
              <w:suppressAutoHyphens/>
            </w:pPr>
            <w:r w:rsidRPr="00326604">
              <w:t>Fare ipotesi</w:t>
            </w:r>
          </w:p>
          <w:p w:rsidR="00C34645" w:rsidRPr="00326604" w:rsidRDefault="00C34645" w:rsidP="00C34645">
            <w:pPr>
              <w:suppressAutoHyphens/>
            </w:pPr>
          </w:p>
          <w:p w:rsidR="00C34645" w:rsidRPr="00326604" w:rsidRDefault="00C34645" w:rsidP="00C34645">
            <w:pPr>
              <w:suppressAutoHyphens/>
              <w:ind w:right="113"/>
              <w:jc w:val="both"/>
            </w:pPr>
            <w:r>
              <w:t xml:space="preserve">Riconoscere le figure retoriche presenti nel testo letterario e </w:t>
            </w:r>
            <w:r w:rsidR="00E826CD">
              <w:t>individuarne la</w:t>
            </w:r>
            <w:r>
              <w:t xml:space="preserve"> funzione</w:t>
            </w:r>
          </w:p>
          <w:p w:rsidR="00326604" w:rsidRDefault="00326604" w:rsidP="00326604">
            <w:pPr>
              <w:suppressAutoHyphens/>
              <w:ind w:right="113"/>
              <w:jc w:val="both"/>
            </w:pPr>
          </w:p>
          <w:p w:rsidR="00C34645" w:rsidRPr="00326604" w:rsidRDefault="00C34645" w:rsidP="00326604">
            <w:pPr>
              <w:suppressAutoHyphens/>
              <w:ind w:right="113"/>
              <w:jc w:val="both"/>
            </w:pP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326604" w:rsidRPr="00326604" w:rsidRDefault="00326604" w:rsidP="00326604">
            <w:pPr>
              <w:suppressAutoHyphens/>
              <w:ind w:right="113"/>
              <w:jc w:val="both"/>
              <w:rPr>
                <w:b/>
              </w:rPr>
            </w:pPr>
            <w:r w:rsidRPr="00326604">
              <w:rPr>
                <w:b/>
              </w:rPr>
              <w:lastRenderedPageBreak/>
              <w:t>Nozioni grammaticali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Ulteriore approfondimento delle strutture linguistiche di base studiate nel corso del biennio e sviluppate in terza, con particolare attenzione a: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tutti i tempi verbali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forma passiva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periodo ipotetico/ “reportedspeech”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verbi modali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verbi seguiti da infinito e/o –</w:t>
            </w:r>
            <w:r w:rsidRPr="00326604">
              <w:rPr>
                <w:i/>
              </w:rPr>
              <w:t>ing</w:t>
            </w:r>
            <w:r w:rsidRPr="00326604">
              <w:t>form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preposizioni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principali “phrasalverbs”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costruzioni particolari (causative “get/make”, etc)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</w:p>
          <w:p w:rsidR="00326604" w:rsidRPr="00326604" w:rsidRDefault="00326604" w:rsidP="00326604">
            <w:pPr>
              <w:suppressAutoHyphens/>
              <w:ind w:right="113"/>
              <w:jc w:val="both"/>
              <w:rPr>
                <w:b/>
              </w:rPr>
            </w:pPr>
            <w:r w:rsidRPr="00326604">
              <w:rPr>
                <w:b/>
              </w:rPr>
              <w:t>Area semantica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Ampliamento del lessico necessario ad esprimere le funzioni linguistiche che descrivano: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 xml:space="preserve">aspetto fisico e personalità, 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attività di lavoro,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luoghi,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divertimenti,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vacanze, viaggi, programmi TV,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paesi, popoli, lingue,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sport,</w:t>
            </w:r>
          </w:p>
          <w:p w:rsidR="00326604" w:rsidRPr="00326604" w:rsidRDefault="00326604" w:rsidP="00326604">
            <w:pPr>
              <w:suppressAutoHyphens/>
              <w:ind w:right="113"/>
              <w:jc w:val="both"/>
            </w:pPr>
            <w:r w:rsidRPr="00326604">
              <w:t>problemi dell’ambiente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326604" w:rsidRPr="00326604" w:rsidRDefault="00326604" w:rsidP="00326604">
            <w:pPr>
              <w:suppressAutoHyphens/>
              <w:ind w:right="113"/>
              <w:jc w:val="both"/>
            </w:pPr>
          </w:p>
          <w:p w:rsidR="00326604" w:rsidRPr="00B95497" w:rsidRDefault="00326604" w:rsidP="00326604">
            <w:pPr>
              <w:suppressAutoHyphens/>
              <w:ind w:right="113"/>
              <w:jc w:val="both"/>
              <w:rPr>
                <w:b/>
              </w:rPr>
            </w:pPr>
            <w:r w:rsidRPr="00B95497">
              <w:rPr>
                <w:b/>
              </w:rPr>
              <w:t>Primo trimestre</w:t>
            </w:r>
          </w:p>
          <w:p w:rsidR="00326604" w:rsidRPr="006E5090" w:rsidRDefault="006E5090" w:rsidP="00326604">
            <w:pPr>
              <w:suppressAutoHyphens/>
              <w:ind w:right="113"/>
              <w:jc w:val="both"/>
            </w:pPr>
            <w:r w:rsidRPr="006E5090">
              <w:t xml:space="preserve">Da </w:t>
            </w:r>
            <w:r w:rsidR="00E826CD" w:rsidRPr="00CB5C75">
              <w:rPr>
                <w:b/>
              </w:rPr>
              <w:t>L&amp;L Concise</w:t>
            </w:r>
            <w:r w:rsidR="00E826CD" w:rsidRPr="006E5090">
              <w:t>,</w:t>
            </w:r>
            <w:r>
              <w:t xml:space="preserve"> Signorelli S</w:t>
            </w:r>
            <w:r w:rsidRPr="006E5090">
              <w:t>cuola</w:t>
            </w:r>
            <w:r>
              <w:t>,</w:t>
            </w:r>
            <w:r w:rsidR="00E826CD" w:rsidRPr="006E5090">
              <w:t xml:space="preserve"> The Renaissance and Shakespeare</w:t>
            </w:r>
          </w:p>
          <w:p w:rsidR="00326604" w:rsidRPr="00E826CD" w:rsidRDefault="00E826CD" w:rsidP="00326604">
            <w:pPr>
              <w:suppressAutoHyphens/>
              <w:ind w:right="113"/>
              <w:jc w:val="both"/>
              <w:rPr>
                <w:b/>
                <w:lang w:val="en-US"/>
              </w:rPr>
            </w:pPr>
            <w:r w:rsidRPr="00E826CD">
              <w:rPr>
                <w:b/>
                <w:lang w:val="en-US"/>
              </w:rPr>
              <w:t>Pentamestre</w:t>
            </w:r>
          </w:p>
          <w:p w:rsidR="00E826CD" w:rsidRDefault="00E826CD" w:rsidP="00326604">
            <w:pPr>
              <w:suppressAutoHyphens/>
              <w:ind w:right="113"/>
              <w:jc w:val="both"/>
              <w:rPr>
                <w:lang w:val="en-US"/>
              </w:rPr>
            </w:pPr>
            <w:r>
              <w:rPr>
                <w:lang w:val="en-US"/>
              </w:rPr>
              <w:t>Da L&amp;L Concise, Signorelli scuola,  The Augustan Age and the Rise of the novel.</w:t>
            </w:r>
          </w:p>
          <w:p w:rsidR="00E826CD" w:rsidRDefault="006E5090" w:rsidP="00326604">
            <w:pPr>
              <w:suppressAutoHyphens/>
              <w:ind w:right="11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Da </w:t>
            </w:r>
            <w:r w:rsidR="00E826CD" w:rsidRPr="00CB5C75">
              <w:rPr>
                <w:b/>
                <w:lang w:val="en-US"/>
              </w:rPr>
              <w:t>Complete First</w:t>
            </w:r>
            <w:r w:rsidR="00E826CD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Cambridge, </w:t>
            </w:r>
            <w:r w:rsidR="00E826CD">
              <w:rPr>
                <w:lang w:val="en-US"/>
              </w:rPr>
              <w:t>Unit 8-12</w:t>
            </w: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  <w:p w:rsidR="00326604" w:rsidRPr="00E826CD" w:rsidRDefault="00326604" w:rsidP="00326604">
            <w:pPr>
              <w:suppressAutoHyphens/>
              <w:ind w:right="113"/>
              <w:jc w:val="both"/>
              <w:rPr>
                <w:lang w:val="en-US"/>
              </w:rPr>
            </w:pPr>
          </w:p>
        </w:tc>
      </w:tr>
    </w:tbl>
    <w:p w:rsidR="00326604" w:rsidRPr="00E826CD" w:rsidRDefault="00326604" w:rsidP="00326604">
      <w:pPr>
        <w:suppressAutoHyphens/>
        <w:ind w:right="113"/>
        <w:jc w:val="both"/>
        <w:rPr>
          <w:b/>
          <w:lang w:val="en-US"/>
        </w:rPr>
      </w:pPr>
    </w:p>
    <w:p w:rsidR="00326604" w:rsidRPr="00326604" w:rsidRDefault="00326604" w:rsidP="00326604">
      <w:pPr>
        <w:suppressAutoHyphens/>
        <w:ind w:right="113"/>
        <w:jc w:val="both"/>
        <w:rPr>
          <w:b/>
        </w:rPr>
      </w:pPr>
      <w:r w:rsidRPr="00326604">
        <w:rPr>
          <w:b/>
        </w:rPr>
        <w:t xml:space="preserve">Percorso 2   -     Letteratura e cultura  inglese </w:t>
      </w:r>
      <w:r>
        <w:rPr>
          <w:b/>
        </w:rPr>
        <w:t>Pentamestre</w:t>
      </w:r>
    </w:p>
    <w:tbl>
      <w:tblPr>
        <w:tblStyle w:val="Grigliatabella"/>
        <w:tblW w:w="9778" w:type="dxa"/>
        <w:tblLook w:val="04A0"/>
      </w:tblPr>
      <w:tblGrid>
        <w:gridCol w:w="4890"/>
        <w:gridCol w:w="4888"/>
      </w:tblGrid>
      <w:tr w:rsidR="00326604" w:rsidRPr="00326604" w:rsidTr="00D478D1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326604" w:rsidRPr="00326604" w:rsidRDefault="00326604" w:rsidP="00326604">
            <w:pPr>
              <w:suppressAutoHyphens/>
              <w:rPr>
                <w:b/>
              </w:rPr>
            </w:pPr>
            <w:r w:rsidRPr="00326604">
              <w:rPr>
                <w:b/>
              </w:rPr>
              <w:t xml:space="preserve">                        Conoscenze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326604" w:rsidRPr="00326604" w:rsidRDefault="00326604" w:rsidP="00326604">
            <w:pPr>
              <w:suppressAutoHyphens/>
              <w:rPr>
                <w:b/>
              </w:rPr>
            </w:pPr>
            <w:r w:rsidRPr="00326604">
              <w:rPr>
                <w:b/>
              </w:rPr>
              <w:t>Competenze</w:t>
            </w:r>
          </w:p>
        </w:tc>
      </w:tr>
      <w:tr w:rsidR="00326604" w:rsidRPr="00326604" w:rsidTr="00D478D1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326604" w:rsidRPr="00326604" w:rsidRDefault="00326604" w:rsidP="00326604">
            <w:pPr>
              <w:suppressAutoHyphens/>
            </w:pPr>
            <w:r w:rsidRPr="00326604">
              <w:t>Sviluppo storico-letterario dal Rinascimento alla fine del XVIII secolo con scelte degli autori più significativi.</w:t>
            </w:r>
          </w:p>
          <w:p w:rsidR="00326604" w:rsidRPr="00326604" w:rsidRDefault="00326604" w:rsidP="00326604">
            <w:pPr>
              <w:suppressAutoHyphens/>
            </w:pPr>
            <w:r w:rsidRPr="00326604">
              <w:t>Problemi attuali relativi a politica,  ambiente, società.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326604" w:rsidRPr="00326604" w:rsidRDefault="00326604" w:rsidP="00326604">
            <w:pPr>
              <w:suppressAutoHyphens/>
            </w:pPr>
            <w:r w:rsidRPr="00326604">
              <w:t>Relazionare sugli argomenti studiati</w:t>
            </w:r>
          </w:p>
          <w:p w:rsidR="00326604" w:rsidRPr="00326604" w:rsidRDefault="00326604" w:rsidP="00326604">
            <w:pPr>
              <w:suppressAutoHyphens/>
            </w:pPr>
            <w:r w:rsidRPr="00326604">
              <w:t>Enucleare, dai testi analizzati, le tematiche affrontate dagli autori</w:t>
            </w:r>
          </w:p>
          <w:p w:rsidR="00326604" w:rsidRPr="00326604" w:rsidRDefault="00326604" w:rsidP="00326604">
            <w:pPr>
              <w:suppressAutoHyphens/>
            </w:pPr>
            <w:r w:rsidRPr="00326604">
              <w:t>Riassumere i punti salienti di un brano letterario</w:t>
            </w:r>
          </w:p>
          <w:p w:rsidR="00326604" w:rsidRPr="00326604" w:rsidRDefault="00326604" w:rsidP="00326604">
            <w:pPr>
              <w:suppressAutoHyphens/>
            </w:pPr>
            <w:r w:rsidRPr="00326604">
              <w:t>Dedurre il significato di parole anche obsolete e arcaiche dal contesto</w:t>
            </w:r>
          </w:p>
          <w:p w:rsidR="00326604" w:rsidRPr="00326604" w:rsidRDefault="00C34645" w:rsidP="00326604">
            <w:pPr>
              <w:suppressAutoHyphens/>
            </w:pPr>
            <w:r>
              <w:t xml:space="preserve">Esprimere un giudizio </w:t>
            </w:r>
            <w:r w:rsidR="00326604" w:rsidRPr="00326604">
              <w:t xml:space="preserve"> su brani letterari</w:t>
            </w:r>
          </w:p>
          <w:p w:rsidR="00326604" w:rsidRPr="00326604" w:rsidRDefault="00326604" w:rsidP="00326604">
            <w:pPr>
              <w:suppressAutoHyphens/>
            </w:pPr>
            <w:r w:rsidRPr="00326604">
              <w:t>Relazionare sugli articoli letti</w:t>
            </w:r>
          </w:p>
        </w:tc>
      </w:tr>
      <w:tr w:rsidR="00326604" w:rsidRPr="00326604" w:rsidTr="00D478D1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326604" w:rsidRPr="00326604" w:rsidRDefault="00326604" w:rsidP="00326604">
            <w:pPr>
              <w:suppressAutoHyphens/>
            </w:pPr>
            <w:r w:rsidRPr="00326604">
              <w:t xml:space="preserve">Area semantica </w:t>
            </w:r>
          </w:p>
          <w:p w:rsidR="00326604" w:rsidRPr="00326604" w:rsidRDefault="00326604" w:rsidP="00326604">
            <w:pPr>
              <w:suppressAutoHyphens/>
            </w:pPr>
            <w:r w:rsidRPr="00326604">
              <w:t>Microlingua relativa all’ambito storico-letterario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326604" w:rsidRPr="00326604" w:rsidRDefault="00326604" w:rsidP="00326604">
            <w:pPr>
              <w:suppressAutoHyphens/>
            </w:pPr>
          </w:p>
        </w:tc>
      </w:tr>
    </w:tbl>
    <w:p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2B7553" w:rsidRDefault="002B7553">
      <w:pPr>
        <w:ind w:right="113"/>
        <w:jc w:val="both"/>
      </w:pPr>
    </w:p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Metodologia: Strategie educative, strumenti e tecniche di lavoro, attività di laboratorio, attività di progetto, didattica innovativa attraverso l’uso delle TIC/LIM, forme di apprendimento attraverso la didattica laboratoriale, programmazione CLIL (classi V).</w:t>
      </w:r>
    </w:p>
    <w:p w:rsidR="00326604" w:rsidRPr="00326604" w:rsidRDefault="00326604" w:rsidP="00326604">
      <w:pPr>
        <w:suppressAutoHyphens/>
        <w:jc w:val="both"/>
      </w:pPr>
      <w:r w:rsidRPr="00326604">
        <w:t>La metodologia dell'insegnamento della lingua inglese avrà come elemento essenziale il coinvolgimento degli alunni nella definizione degli obiettivi nonché l'acquisizione degli strumenti necessari ad una efficace comunicazione e nell'individuazione dei percorsi.</w:t>
      </w:r>
    </w:p>
    <w:p w:rsidR="00326604" w:rsidRPr="00326604" w:rsidRDefault="00326604" w:rsidP="00326604">
      <w:pPr>
        <w:suppressAutoHyphens/>
        <w:jc w:val="both"/>
      </w:pPr>
      <w:r w:rsidRPr="00326604">
        <w:t>L’approccio comunicativo funzionale-nozionale che mira allo sviluppo delle 5 abilità (comprensione della lingua orale e scritta , produzione nella lingua orale e scritta e interazione) verrà supportato dalla riflessione sulla lingua, come sistema, sugli usi linguistici e conseguentemente sulla cultura.</w:t>
      </w:r>
    </w:p>
    <w:p w:rsidR="00326604" w:rsidRPr="00326604" w:rsidRDefault="00326604" w:rsidP="00326604">
      <w:pPr>
        <w:suppressAutoHyphens/>
        <w:jc w:val="both"/>
      </w:pPr>
      <w:r w:rsidRPr="00326604">
        <w:t>Attraverso il metodo induttivo, gli studenti, una volta acquisite le funzioni linguistiche, verranno indotti a riflettere sulla lingua che già usano, ricavandone “induttivamente” le regolarità mediante i processi cognitivi di osservazione, analisi e sintesi in un’ottica comparativa e contrastiva rispetto alla L1. Gli obiettivi di questa attività sono proprio il conseguimento di una” languageawareness” ed un avvio al consolidamento di un metodo di studio.</w:t>
      </w:r>
    </w:p>
    <w:p w:rsidR="00326604" w:rsidRPr="00326604" w:rsidRDefault="00326604" w:rsidP="00326604">
      <w:pPr>
        <w:suppressAutoHyphens/>
        <w:jc w:val="both"/>
      </w:pPr>
      <w:r w:rsidRPr="00326604">
        <w:t>Elementi caratterizzanti tale approccio metodologico  sono i seguenti:</w:t>
      </w:r>
    </w:p>
    <w:p w:rsidR="00326604" w:rsidRPr="00326604" w:rsidRDefault="00326604" w:rsidP="00326604">
      <w:pPr>
        <w:suppressAutoHyphens/>
        <w:jc w:val="both"/>
      </w:pPr>
      <w:r w:rsidRPr="00326604">
        <w:t>-   Centralità dell'alunno nel processo di insegnamento/apprendimento</w:t>
      </w:r>
    </w:p>
    <w:p w:rsidR="00326604" w:rsidRPr="00326604" w:rsidRDefault="00326604" w:rsidP="00326604">
      <w:pPr>
        <w:suppressAutoHyphens/>
        <w:jc w:val="both"/>
      </w:pPr>
      <w:r w:rsidRPr="00326604">
        <w:t>-   Costante uso di attività comunicative</w:t>
      </w:r>
    </w:p>
    <w:p w:rsidR="00326604" w:rsidRPr="00326604" w:rsidRDefault="00326604" w:rsidP="00326604">
      <w:pPr>
        <w:suppressAutoHyphens/>
        <w:jc w:val="both"/>
      </w:pPr>
      <w:r w:rsidRPr="00326604">
        <w:t>-   Uso delle abilità linguistiche di base, nel codice orale e scritto, in varie situazioni realistiche</w:t>
      </w:r>
    </w:p>
    <w:p w:rsidR="00326604" w:rsidRPr="00326604" w:rsidRDefault="00326604" w:rsidP="00326604">
      <w:pPr>
        <w:suppressAutoHyphens/>
        <w:jc w:val="both"/>
      </w:pPr>
      <w:r w:rsidRPr="00326604">
        <w:t>-   Acquisizione della lingua in modo operativo attraverso lo svolgimento di attività e compiti specifici</w:t>
      </w:r>
    </w:p>
    <w:p w:rsidR="00326604" w:rsidRPr="00326604" w:rsidRDefault="00326604" w:rsidP="00326604">
      <w:pPr>
        <w:suppressAutoHyphens/>
        <w:jc w:val="both"/>
      </w:pPr>
      <w:r w:rsidRPr="00326604">
        <w:t>-   Uso dell'inglese in coppia  mediante giochi linguistici, attività di simulazione</w:t>
      </w:r>
    </w:p>
    <w:p w:rsidR="00326604" w:rsidRPr="00326604" w:rsidRDefault="00326604" w:rsidP="00326604">
      <w:pPr>
        <w:suppressAutoHyphens/>
        <w:jc w:val="both"/>
      </w:pPr>
      <w:r w:rsidRPr="00326604">
        <w:t>-   Acquisizione di un sistema fonologico corretto e funzionale attraverso varie attività di ascolto</w:t>
      </w:r>
    </w:p>
    <w:p w:rsidR="00326604" w:rsidRPr="00326604" w:rsidRDefault="00326604" w:rsidP="00326604">
      <w:pPr>
        <w:suppressAutoHyphens/>
        <w:jc w:val="both"/>
      </w:pPr>
      <w:r w:rsidRPr="00326604">
        <w:t>-   Lettura guidata di brani di varia tipologia ed attività di comprensione ed analisi dei testi stessi</w:t>
      </w:r>
    </w:p>
    <w:p w:rsidR="00326604" w:rsidRPr="00326604" w:rsidRDefault="00326604" w:rsidP="00326604">
      <w:pPr>
        <w:suppressAutoHyphens/>
        <w:jc w:val="both"/>
      </w:pPr>
      <w:r w:rsidRPr="00326604">
        <w:t>-   Costante arricchimento del patrimonio lessicale</w:t>
      </w:r>
    </w:p>
    <w:p w:rsidR="00326604" w:rsidRPr="00326604" w:rsidRDefault="00326604" w:rsidP="00326604">
      <w:pPr>
        <w:suppressAutoHyphens/>
        <w:jc w:val="both"/>
      </w:pPr>
      <w:r w:rsidRPr="00326604">
        <w:t>Quanto sopra espresso in termini di contenuti non potrà prescindere dall'uso dei mezzi che la tecnologia mette a disposizione per un valido apprendimento della lingua straniera, quali: CD rom,  Lim,  Computer, Internet. In riferimento all’utilizzo della LIM, si ritiene che il suo utilizzo, soprattutto come strumento che permette la visione in classe di dialoghi, lezioni, documentari, film ecc. in lingua originale e con parlanti nativi sia di grande stimolo e di grande interesse per gli studenti.</w:t>
      </w:r>
    </w:p>
    <w:p w:rsidR="00326604" w:rsidRPr="00326604" w:rsidRDefault="00326604" w:rsidP="00326604">
      <w:pPr>
        <w:suppressAutoHyphens/>
      </w:pPr>
    </w:p>
    <w:p w:rsidR="00326604" w:rsidRPr="00326604" w:rsidRDefault="00326604" w:rsidP="00326604">
      <w:pPr>
        <w:suppressAutoHyphens/>
      </w:pPr>
    </w:p>
    <w:p w:rsidR="00326604" w:rsidRPr="00326604" w:rsidRDefault="00326604" w:rsidP="00326604">
      <w:pPr>
        <w:suppressAutoHyphens/>
        <w:rPr>
          <w:b/>
        </w:rPr>
      </w:pPr>
      <w:r w:rsidRPr="00326604">
        <w:rPr>
          <w:b/>
        </w:rPr>
        <w:t>Metodologia: area storico-letteraria</w:t>
      </w:r>
    </w:p>
    <w:p w:rsidR="00326604" w:rsidRPr="00326604" w:rsidRDefault="00326604" w:rsidP="00326604">
      <w:pPr>
        <w:suppressAutoHyphens/>
        <w:jc w:val="both"/>
        <w:rPr>
          <w:color w:val="000000"/>
          <w:sz w:val="23"/>
          <w:szCs w:val="23"/>
        </w:rPr>
      </w:pPr>
      <w:r w:rsidRPr="00326604">
        <w:rPr>
          <w:color w:val="000000"/>
          <w:sz w:val="23"/>
          <w:szCs w:val="23"/>
        </w:rPr>
        <w:t xml:space="preserve">Per il raggiungimento degli obiettivi ci si avvarrà prevalentemente dell’approccio cronologico senza trascurare la possibilità di un approccio tematico quando lo si ritenga interessante per la classe. </w:t>
      </w:r>
    </w:p>
    <w:p w:rsidR="00326604" w:rsidRPr="00326604" w:rsidRDefault="00326604" w:rsidP="00326604">
      <w:pPr>
        <w:suppressAutoHyphens/>
        <w:jc w:val="both"/>
        <w:rPr>
          <w:color w:val="000000"/>
          <w:sz w:val="23"/>
          <w:szCs w:val="23"/>
        </w:rPr>
      </w:pPr>
    </w:p>
    <w:p w:rsidR="00326604" w:rsidRPr="00326604" w:rsidRDefault="00326604" w:rsidP="00326604">
      <w:pPr>
        <w:suppressAutoHyphens/>
        <w:jc w:val="both"/>
      </w:pPr>
      <w:r w:rsidRPr="00326604">
        <w:rPr>
          <w:sz w:val="23"/>
          <w:szCs w:val="23"/>
        </w:rPr>
        <w:t xml:space="preserve">Senza escludere la possibilità di partire dal contesto socio-storico-letterario, in linea di massima, i percorsi saranno affrontati con una metodologia che dal testo giunge al contesto, sia perché l’obiettivo generale è l’acquisizione di una più ampia ed approfondita competenza linguistica e non una semplice </w:t>
      </w:r>
      <w:r w:rsidRPr="00326604">
        <w:rPr>
          <w:sz w:val="23"/>
          <w:szCs w:val="23"/>
        </w:rPr>
        <w:lastRenderedPageBreak/>
        <w:t>conoscenza storica del prodotto letterario, sia perché valorizzando la valenza culturale e formativa del testo è possibile arricchire la competenza argomentativa in L2.</w:t>
      </w: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326604" w:rsidRPr="00326604" w:rsidRDefault="00326604" w:rsidP="00326604">
      <w:pPr>
        <w:suppressAutoHyphens/>
        <w:jc w:val="both"/>
      </w:pPr>
      <w:r w:rsidRPr="00326604">
        <w:t>Verranno svolte non meno di 2 prove scritte in classe nel primo trimestre e non meno di 3 nel pentamestre successivo collegate agli obiettivi fissati.</w:t>
      </w:r>
    </w:p>
    <w:p w:rsidR="00326604" w:rsidRPr="00326604" w:rsidRDefault="00326604" w:rsidP="00326604">
      <w:pPr>
        <w:suppressAutoHyphens/>
        <w:jc w:val="both"/>
      </w:pPr>
      <w:r w:rsidRPr="00326604">
        <w:t xml:space="preserve">La verifica, parte integrante di tutto il processo didattico-educativo, si avvarrà di procedure sistematiche e continue e di momenti più formalizzati con prove di tipo oggettivo e soggettivo. Prove di tipo fattoriale, necessarie soprattutto per la verifica dei singoli elementi della competenza linguistica, saranno integrate da altre di carattere globale, volte a verificare la competenza comunicativa dello studente in riferimento sia ad abilità isolate, sia ad abilità integrate. Per la produzione scritta si utilizzeranno test strutturati e/o semistrutturati, questionari, free-writingactivities/ task writingactivities,“Use of English” exercises( tipologia PET/FIRST )e/o traduzioni dall’italiano all’inglese.  </w:t>
      </w:r>
    </w:p>
    <w:p w:rsidR="00326604" w:rsidRPr="00326604" w:rsidRDefault="00326604" w:rsidP="00326604">
      <w:pPr>
        <w:suppressAutoHyphens/>
        <w:jc w:val="both"/>
      </w:pPr>
      <w:r w:rsidRPr="00326604">
        <w:t>Le prove orali saranno effettuate tramite colloqui (tasks, role-play, interaction, oralsummary) e secondo le tipologie orali previste nel Pet/First  per verificare le capacità comunicative ed anche la conoscenza di contenuti culturali.</w:t>
      </w:r>
    </w:p>
    <w:p w:rsidR="00326604" w:rsidRPr="00326604" w:rsidRDefault="00326604" w:rsidP="00326604">
      <w:pPr>
        <w:suppressAutoHyphens/>
        <w:jc w:val="both"/>
      </w:pPr>
      <w:r w:rsidRPr="00326604">
        <w:t xml:space="preserve"> Gli indicatori ai fini della valutazione orale saranno i seguenti:</w:t>
      </w:r>
    </w:p>
    <w:p w:rsidR="00326604" w:rsidRPr="00326604" w:rsidRDefault="00326604" w:rsidP="00326604">
      <w:pPr>
        <w:suppressAutoHyphens/>
        <w:jc w:val="both"/>
      </w:pPr>
      <w:r w:rsidRPr="00326604">
        <w:t> competenza linguistica ( strutture grammaticali, espressioni idiomatiche, lessico e ortografia)</w:t>
      </w:r>
    </w:p>
    <w:p w:rsidR="00326604" w:rsidRPr="00326604" w:rsidRDefault="00326604" w:rsidP="00326604">
      <w:pPr>
        <w:suppressAutoHyphens/>
        <w:jc w:val="both"/>
      </w:pPr>
      <w:r w:rsidRPr="00326604">
        <w:t> competenza comunicativa ricettiva ( comprensione di testi e messaggi orali )</w:t>
      </w:r>
    </w:p>
    <w:p w:rsidR="00326604" w:rsidRPr="00326604" w:rsidRDefault="00326604" w:rsidP="00326604">
      <w:pPr>
        <w:suppressAutoHyphens/>
        <w:jc w:val="both"/>
      </w:pPr>
      <w:r w:rsidRPr="00326604">
        <w:t xml:space="preserve"> competenza comunicativa produttiva ( grammatica, lessico, scioltezza, rielaborazione dei contenuti, </w:t>
      </w:r>
      <w:r w:rsidRPr="00326604">
        <w:rPr>
          <w:i/>
        </w:rPr>
        <w:t>accuracy,</w:t>
      </w:r>
      <w:r w:rsidRPr="00326604">
        <w:t xml:space="preserve"> interazione).</w:t>
      </w:r>
    </w:p>
    <w:p w:rsidR="00326604" w:rsidRPr="00326604" w:rsidRDefault="00326604" w:rsidP="00326604">
      <w:pPr>
        <w:suppressAutoHyphens/>
        <w:jc w:val="both"/>
      </w:pPr>
      <w:r w:rsidRPr="00326604">
        <w:t>I risultati dell’apprendimento saranno valutati in rapporto all’andamento del singolo alunno, tenendo presenti i livelli di partenza e secondo i seguenti criteri:</w:t>
      </w:r>
    </w:p>
    <w:p w:rsidR="00326604" w:rsidRPr="00326604" w:rsidRDefault="00326604" w:rsidP="00326604">
      <w:pPr>
        <w:suppressAutoHyphens/>
        <w:jc w:val="both"/>
      </w:pPr>
      <w:r w:rsidRPr="00326604">
        <w:t> gli obiettivi e contenuti disciplinari che gli alunni devono acquisire</w:t>
      </w:r>
    </w:p>
    <w:p w:rsidR="00326604" w:rsidRPr="00326604" w:rsidRDefault="00326604" w:rsidP="00326604">
      <w:pPr>
        <w:suppressAutoHyphens/>
        <w:jc w:val="both"/>
      </w:pPr>
      <w:r w:rsidRPr="00326604">
        <w:t> la qualità dell’impegno personale nello studio</w:t>
      </w:r>
    </w:p>
    <w:p w:rsidR="00326604" w:rsidRPr="00326604" w:rsidRDefault="00326604" w:rsidP="00326604">
      <w:pPr>
        <w:suppressAutoHyphens/>
        <w:jc w:val="both"/>
      </w:pPr>
      <w:r w:rsidRPr="00326604">
        <w:t> Il livello di partecipazione al dialogo educativo</w:t>
      </w:r>
    </w:p>
    <w:p w:rsidR="00326604" w:rsidRPr="00326604" w:rsidRDefault="00326604" w:rsidP="00326604">
      <w:pPr>
        <w:suppressAutoHyphens/>
        <w:jc w:val="both"/>
      </w:pPr>
      <w:r w:rsidRPr="00326604">
        <w:t xml:space="preserve">Le verifiche orali saranno in numero di almeno </w:t>
      </w:r>
      <w:r>
        <w:t>una nel primo trimestre e due nel pentamestre</w:t>
      </w:r>
      <w:r w:rsidRPr="00326604">
        <w:t>.</w:t>
      </w:r>
    </w:p>
    <w:p w:rsidR="00326604" w:rsidRPr="00326604" w:rsidRDefault="00326604" w:rsidP="00326604">
      <w:pPr>
        <w:suppressAutoHyphens/>
        <w:jc w:val="both"/>
      </w:pPr>
    </w:p>
    <w:p w:rsidR="002B7553" w:rsidRDefault="002B7553"/>
    <w:p w:rsidR="002B7553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 Eventuale riferimento ad attività connesse a PAI e PIA (OM 11/2020)</w:t>
      </w:r>
    </w:p>
    <w:p w:rsidR="00326604" w:rsidRDefault="003266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326604" w:rsidRPr="00326604" w:rsidRDefault="00326604" w:rsidP="00326604">
      <w:pPr>
        <w:suppressAutoHyphens/>
      </w:pPr>
      <w:r w:rsidRPr="00326604">
        <w:t>Saranno effettuate periodicamente unità di ripasso e consolidamento per un recupero in itinere e si indirizzeranno gli studenti che ne avessero necessità ad utilizzare le modalità di recupero stabilite dal Collegio Docenti.</w:t>
      </w:r>
    </w:p>
    <w:p w:rsidR="002B7553" w:rsidRDefault="002B7553"/>
    <w:p w:rsidR="002B7553" w:rsidRDefault="002B7553"/>
    <w:p w:rsidR="002B7553" w:rsidRDefault="00DF0AD5" w:rsidP="00B95497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CB5C75" w:rsidRDefault="00DF0AD5" w:rsidP="00B95497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iniziative PCTO (ex ASL) programmate nel/i consiglio/i di classe di pertinenza </w:t>
      </w:r>
    </w:p>
    <w:p w:rsidR="00CB5C75" w:rsidRPr="00326604" w:rsidRDefault="00CB5C75" w:rsidP="00B95497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</w:pPr>
      <w:r w:rsidRPr="00326604">
        <w:t>Si inviteranno gli studenti a partecipare al corso pomeridiano svolto dal docente madrelingua in preparazione all’</w:t>
      </w:r>
      <w:r>
        <w:t>esame di certificazione First Cambridge University. Tale corso sarà, altresì, funzionale ai percorsi PCTO come stabilito dal Consiglio di classe e riconosciuto dal Collegio dei Docenti.</w:t>
      </w:r>
    </w:p>
    <w:p w:rsidR="002B7553" w:rsidRDefault="002B7553" w:rsidP="00B95497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</w:pPr>
    </w:p>
    <w:p w:rsidR="002B7553" w:rsidRDefault="002B7553" w:rsidP="00B95497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b/>
        </w:rPr>
      </w:pPr>
    </w:p>
    <w:p w:rsidR="006E5090" w:rsidRDefault="006E5090"/>
    <w:p w:rsidR="006E5090" w:rsidRDefault="006E5090"/>
    <w:p w:rsidR="00326604" w:rsidRDefault="00DF0AD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Sviluppo di contenuti inerenti l’ insegnamento dell’Educazione Civica. </w:t>
      </w:r>
    </w:p>
    <w:p w:rsidR="002B7553" w:rsidRDefault="002B75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C03817" w:rsidRPr="00931439" w:rsidRDefault="00C03817" w:rsidP="00C03817">
      <w:pPr>
        <w:textAlignment w:val="baseline"/>
        <w:rPr>
          <w:rFonts w:eastAsia="Calibri"/>
          <w:bCs/>
          <w:color w:val="00000A"/>
          <w:sz w:val="22"/>
          <w:szCs w:val="22"/>
          <w:lang w:eastAsia="en-US"/>
        </w:rPr>
      </w:pPr>
      <w:r w:rsidRPr="00931439">
        <w:rPr>
          <w:rFonts w:eastAsia="Calibri"/>
          <w:bCs/>
          <w:color w:val="00000A"/>
          <w:sz w:val="22"/>
          <w:szCs w:val="22"/>
          <w:lang w:eastAsia="en-US"/>
        </w:rPr>
        <w:t>Istituzi</w:t>
      </w:r>
      <w:r w:rsidR="00CB5C75">
        <w:rPr>
          <w:rFonts w:eastAsia="Calibri"/>
          <w:bCs/>
          <w:color w:val="00000A"/>
          <w:sz w:val="22"/>
          <w:szCs w:val="22"/>
          <w:lang w:eastAsia="en-US"/>
        </w:rPr>
        <w:t xml:space="preserve">oni politiche </w:t>
      </w:r>
      <w:r w:rsidR="00B95497">
        <w:rPr>
          <w:rFonts w:eastAsia="Calibri"/>
          <w:bCs/>
          <w:color w:val="00000A"/>
          <w:sz w:val="22"/>
          <w:szCs w:val="22"/>
          <w:lang w:eastAsia="en-US"/>
        </w:rPr>
        <w:t xml:space="preserve"> dei </w:t>
      </w:r>
      <w:r w:rsidRPr="00931439">
        <w:rPr>
          <w:rFonts w:eastAsia="Calibri"/>
          <w:bCs/>
          <w:color w:val="00000A"/>
          <w:sz w:val="22"/>
          <w:szCs w:val="22"/>
          <w:lang w:eastAsia="en-US"/>
        </w:rPr>
        <w:t>paesi anglofoni</w:t>
      </w:r>
      <w:r w:rsidR="00B95497">
        <w:rPr>
          <w:rFonts w:eastAsia="Calibri"/>
          <w:bCs/>
          <w:color w:val="00000A"/>
          <w:sz w:val="22"/>
          <w:szCs w:val="22"/>
          <w:lang w:eastAsia="en-US"/>
        </w:rPr>
        <w:t xml:space="preserve"> (la Costituzione degli Stati Uniti).</w:t>
      </w:r>
    </w:p>
    <w:p w:rsidR="00C03817" w:rsidRDefault="00C03817" w:rsidP="00C03817">
      <w:pPr>
        <w:textAlignment w:val="baseline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93143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I docenti condivideranno i materiali reperiti e li  proporranno</w:t>
      </w:r>
      <w:r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agli alunni delle classi quarte</w:t>
      </w:r>
      <w:r w:rsidRPr="00931439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per un lavoro comune.  </w:t>
      </w:r>
    </w:p>
    <w:p w:rsidR="00C03817" w:rsidRPr="00931439" w:rsidRDefault="00C03817" w:rsidP="00C03817">
      <w:pPr>
        <w:textAlignment w:val="baseline"/>
        <w:rPr>
          <w:rFonts w:eastAsia="Calibri"/>
          <w:b/>
          <w:bCs/>
          <w:color w:val="00000A"/>
          <w:sz w:val="22"/>
          <w:szCs w:val="22"/>
          <w:lang w:eastAsia="en-US"/>
        </w:rPr>
      </w:pPr>
      <w:r w:rsidRPr="00931439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>Monte ore dedicato: 3</w:t>
      </w:r>
      <w:r w:rsidR="00B95497">
        <w:rPr>
          <w:rFonts w:eastAsia="Calibri"/>
          <w:b/>
          <w:color w:val="000000"/>
          <w:sz w:val="22"/>
          <w:szCs w:val="22"/>
          <w:shd w:val="clear" w:color="auto" w:fill="FFFFFF"/>
          <w:lang w:eastAsia="en-US"/>
        </w:rPr>
        <w:t xml:space="preserve"> ore da svolgersi nel secondo pentamestre</w:t>
      </w:r>
      <w:bookmarkStart w:id="0" w:name="_GoBack"/>
      <w:bookmarkEnd w:id="0"/>
    </w:p>
    <w:p w:rsidR="002B7553" w:rsidRDefault="002B7553"/>
    <w:p w:rsidR="002B7553" w:rsidRDefault="002B7553"/>
    <w:p w:rsidR="00CB5C75" w:rsidRDefault="00CB5C75"/>
    <w:p w:rsidR="002B7553" w:rsidRDefault="00DF0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2B7553" w:rsidRDefault="00DF0AD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2B7553" w:rsidRDefault="00DF0AD5">
      <w:pPr>
        <w:jc w:val="both"/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sectPr w:rsidR="002B7553" w:rsidSect="002B7553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B7553"/>
    <w:rsid w:val="002B7553"/>
    <w:rsid w:val="00326604"/>
    <w:rsid w:val="00366FF2"/>
    <w:rsid w:val="00545D49"/>
    <w:rsid w:val="006E5090"/>
    <w:rsid w:val="00B33926"/>
    <w:rsid w:val="00B95497"/>
    <w:rsid w:val="00C03817"/>
    <w:rsid w:val="00C34645"/>
    <w:rsid w:val="00CB5C75"/>
    <w:rsid w:val="00DE051C"/>
    <w:rsid w:val="00DF0AD5"/>
    <w:rsid w:val="00E8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83C9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2B7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B7553"/>
    <w:pPr>
      <w:spacing w:after="140" w:line="288" w:lineRule="auto"/>
    </w:pPr>
  </w:style>
  <w:style w:type="paragraph" w:styleId="Elenco">
    <w:name w:val="List"/>
    <w:basedOn w:val="Corpodeltesto"/>
    <w:rsid w:val="002B7553"/>
    <w:rPr>
      <w:rFonts w:cs="Lucida Sans"/>
    </w:rPr>
  </w:style>
  <w:style w:type="paragraph" w:customStyle="1" w:styleId="Didascalia1">
    <w:name w:val="Didascalia1"/>
    <w:basedOn w:val="Normale"/>
    <w:qFormat/>
    <w:rsid w:val="002B755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B7553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B83C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6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35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B83C9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2B7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2B7553"/>
    <w:pPr>
      <w:spacing w:after="140" w:line="288" w:lineRule="auto"/>
    </w:pPr>
  </w:style>
  <w:style w:type="paragraph" w:styleId="Elenco">
    <w:name w:val="List"/>
    <w:basedOn w:val="Corpotesto"/>
    <w:rsid w:val="002B7553"/>
    <w:rPr>
      <w:rFonts w:cs="Lucida Sans"/>
    </w:rPr>
  </w:style>
  <w:style w:type="paragraph" w:customStyle="1" w:styleId="Didascalia1">
    <w:name w:val="Didascalia1"/>
    <w:basedOn w:val="Normale"/>
    <w:qFormat/>
    <w:rsid w:val="002B755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2B7553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B83C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Morena</cp:lastModifiedBy>
  <cp:revision>10</cp:revision>
  <dcterms:created xsi:type="dcterms:W3CDTF">2020-09-23T09:54:00Z</dcterms:created>
  <dcterms:modified xsi:type="dcterms:W3CDTF">2022-09-29T15:01:00Z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