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73D7" w14:textId="77777777" w:rsidR="00F32FDA" w:rsidRDefault="00F32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4"/>
        <w:gridCol w:w="4166"/>
      </w:tblGrid>
      <w:tr w:rsidR="00F32FDA" w:rsidRPr="00460E9B" w14:paraId="5968E04D" w14:textId="77777777">
        <w:trPr>
          <w:trHeight w:val="1985"/>
        </w:trPr>
        <w:tc>
          <w:tcPr>
            <w:tcW w:w="5924" w:type="dxa"/>
            <w:tcBorders>
              <w:bottom w:val="single" w:sz="4" w:space="0" w:color="000000"/>
            </w:tcBorders>
          </w:tcPr>
          <w:p w14:paraId="63DEFE08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5CC424F" wp14:editId="08187977">
                  <wp:extent cx="2720975" cy="121221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1212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4" w:space="0" w:color="000000"/>
            </w:tcBorders>
          </w:tcPr>
          <w:p w14:paraId="7CC46DB7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6B20C81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Gautami" w:eastAsia="Gautami" w:hAnsi="Gautami" w:cs="Gautami"/>
                <w:b/>
                <w:color w:val="000000"/>
              </w:rPr>
              <w:t>SAVIGNANO sul RUBICONE (FC)</w:t>
            </w:r>
          </w:p>
          <w:p w14:paraId="479670A1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Via Togliatti n.5   C.A.P. 47039</w:t>
            </w:r>
          </w:p>
          <w:p w14:paraId="716B9A11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Tel. 0541 944602</w:t>
            </w:r>
          </w:p>
          <w:p w14:paraId="48026640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Fax 0541 941481</w:t>
            </w:r>
          </w:p>
          <w:p w14:paraId="1F198AA1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C.F. 90038920402</w:t>
            </w:r>
          </w:p>
          <w:p w14:paraId="31E8131D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Mail: </w:t>
            </w:r>
            <w:hyperlink r:id="rId7">
              <w:r w:rsidRPr="00460E9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info@mcurie.com</w:t>
              </w:r>
            </w:hyperlink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_ </w:t>
            </w:r>
            <w:hyperlink r:id="rId8">
              <w:r w:rsidRPr="00460E9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fois001002@istruzione.it</w:t>
              </w:r>
            </w:hyperlink>
          </w:p>
          <w:p w14:paraId="2F320419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P.E.C. </w:t>
            </w:r>
            <w:hyperlink r:id="rId9">
              <w:r w:rsidRPr="00460E9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fois001002@pec.istruzione.it</w:t>
              </w:r>
            </w:hyperlink>
          </w:p>
          <w:p w14:paraId="2CD3EE47" w14:textId="77777777" w:rsidR="00F32FDA" w:rsidRPr="00460E9B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en-US"/>
              </w:rPr>
            </w:pPr>
            <w:r w:rsidRPr="00460E9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Web site: </w:t>
            </w:r>
            <w:hyperlink r:id="rId10">
              <w:r w:rsidRPr="00460E9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www.mcurie.edu.it</w:t>
              </w:r>
            </w:hyperlink>
          </w:p>
        </w:tc>
      </w:tr>
    </w:tbl>
    <w:p w14:paraId="2771C0E4" w14:textId="77777777" w:rsidR="00F32FDA" w:rsidRPr="00460E9B" w:rsidRDefault="00F32F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lang w:val="en-US"/>
        </w:rPr>
      </w:pPr>
    </w:p>
    <w:p w14:paraId="5201B947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PROT. _________/C27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Savignano sul Rubicone, ____________</w:t>
      </w:r>
    </w:p>
    <w:p w14:paraId="272DB974" w14:textId="77777777" w:rsidR="00F32FDA" w:rsidRDefault="00F32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03056C2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Ai genitori dell’alunno/a</w:t>
      </w:r>
    </w:p>
    <w:p w14:paraId="797D0C1E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________________________classe_______Indirizzo____________________________</w:t>
      </w:r>
    </w:p>
    <w:p w14:paraId="4D46CB37" w14:textId="77777777" w:rsidR="00F32FDA" w:rsidRDefault="00F32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FEEE19C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OGGETTO:  Comunicazione esito dello scrutinio finale -  A.S.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</w:p>
    <w:p w14:paraId="7A51F556" w14:textId="77777777" w:rsidR="00F32FDA" w:rsidRDefault="00F32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53DD203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comunica alla S.V. che il CONSIGLIO DI CLASSE __________ del </w:t>
      </w:r>
      <w:r>
        <w:rPr>
          <w:b/>
          <w:color w:val="000000"/>
          <w:sz w:val="22"/>
          <w:szCs w:val="22"/>
        </w:rPr>
        <w:t>LICEO SCIENTIFICO M. CURIE</w:t>
      </w:r>
      <w:r>
        <w:rPr>
          <w:color w:val="000000"/>
          <w:sz w:val="22"/>
          <w:szCs w:val="22"/>
        </w:rPr>
        <w:t>, nello scrutinio finale dell’anno scolastico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/2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sulla base dei criteri generali stabiliti dal Collegio dei Docenti, dopo adeguata ed approfondita discussione ed esame di tutti gli elementi oggetto di valutazione, ha deliberato nei confronti di vostro</w:t>
      </w:r>
      <w:r>
        <w:rPr>
          <w:color w:val="000000"/>
          <w:sz w:val="22"/>
          <w:szCs w:val="22"/>
        </w:rPr>
        <w:t xml:space="preserve"> figlio/a la: </w:t>
      </w:r>
    </w:p>
    <w:p w14:paraId="1FAE9AFA" w14:textId="77777777" w:rsidR="00F32FDA" w:rsidRDefault="00460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b/>
          <w:color w:val="000000"/>
          <w:sz w:val="26"/>
          <w:szCs w:val="26"/>
          <w:u w:val="single"/>
        </w:rPr>
        <w:t>NON promozione alla classe successiva</w:t>
      </w:r>
      <w:r>
        <w:rPr>
          <w:color w:val="000000"/>
          <w:sz w:val="26"/>
          <w:szCs w:val="26"/>
        </w:rPr>
        <w:t xml:space="preserve">  (</w:t>
      </w:r>
      <w:r>
        <w:rPr>
          <w:color w:val="000000"/>
          <w:sz w:val="22"/>
          <w:szCs w:val="22"/>
        </w:rPr>
        <w:t>LICEO SCIENTIFICO)</w:t>
      </w:r>
    </w:p>
    <w:p w14:paraId="087C3327" w14:textId="7D45AD3F" w:rsidR="00F32FDA" w:rsidRDefault="00460E9B" w:rsidP="00460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jc w:val="both"/>
        <w:rPr>
          <w:color w:val="000000"/>
        </w:rPr>
      </w:pPr>
      <w:r>
        <w:rPr>
          <w:b/>
          <w:color w:val="000000"/>
          <w:sz w:val="26"/>
          <w:szCs w:val="26"/>
          <w:u w:val="single"/>
        </w:rPr>
        <w:t>NON promozione alla classe successiva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 xml:space="preserve">(LICEO SCIENTIFICO – OPZIONE SCIENZE     </w:t>
      </w:r>
      <w:r>
        <w:rPr>
          <w:color w:val="000000"/>
          <w:sz w:val="22"/>
          <w:szCs w:val="22"/>
        </w:rPr>
        <w:t xml:space="preserve">APPLICATE) </w:t>
      </w:r>
    </w:p>
    <w:p w14:paraId="1FC319D7" w14:textId="77777777" w:rsidR="00F32FDA" w:rsidRDefault="00460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6"/>
          <w:szCs w:val="26"/>
          <w:u w:val="single"/>
        </w:rPr>
        <w:t>NON ammissione all’Esame di Stato</w:t>
      </w:r>
    </w:p>
    <w:p w14:paraId="1AC30933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14:paraId="4744B6EE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I voti riportati dall’alunno/a nello scrutinio finale sono i seguenti:</w:t>
      </w:r>
    </w:p>
    <w:tbl>
      <w:tblPr>
        <w:tblStyle w:val="a0"/>
        <w:tblW w:w="7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12"/>
        <w:gridCol w:w="1422"/>
      </w:tblGrid>
      <w:tr w:rsidR="00F32FDA" w14:paraId="3E247AC7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22A944A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MATERIA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87ADD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Voto finale</w:t>
            </w:r>
          </w:p>
        </w:tc>
      </w:tr>
      <w:tr w:rsidR="00F32FDA" w14:paraId="18A7E2CA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F931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 e letteratura italiana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7890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67B4F2BB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14E1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 e cultura latina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01A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7488595A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CF3F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 e cultura straniera inglese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592A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69941D59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8BB4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Storia e geografia (classi prime e seconde)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1D5B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378D18B5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D1BF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743D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1B880C76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BBB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Filosofia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46F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502E4718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BEF1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Matematica (con informatica al primo biennio)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069A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20074D9E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350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B75C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2DDA94F3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705A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Fisica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113F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558B1150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0F9CE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Scienze naturali (biologia, chimica, scienze della terra)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146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14AE95A7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FD7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Disegno e storia dell’arte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1B7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4438BBE8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D5AD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Informatica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158D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4015EE17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8C85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Scienze motorie e sportive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B0F9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7DEA4773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BB396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Religione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30D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32FDA" w14:paraId="4F923230" w14:textId="77777777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3FF30" w14:textId="77777777" w:rsidR="00F32FDA" w:rsidRDefault="0046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Comportamento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AA61" w14:textId="77777777" w:rsidR="00F32FDA" w:rsidRDefault="00F3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369C4B4E" w14:textId="77777777" w:rsidR="00F32FDA" w:rsidRDefault="00F32F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2501D072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Per le informazioni, i consigli ed i suggerimenti che saranno ritenuti necessari, il docente coordinatore della classe è disponibile per un colloquio con la famiglia durante la prevista riunione di </w:t>
      </w:r>
      <w:r>
        <w:t xml:space="preserve">martedì </w:t>
      </w:r>
      <w:r>
        <w:rPr>
          <w:color w:val="000000"/>
        </w:rPr>
        <w:t xml:space="preserve"> 1</w:t>
      </w:r>
      <w:r>
        <w:t>4</w:t>
      </w:r>
      <w:r>
        <w:rPr>
          <w:color w:val="000000"/>
        </w:rPr>
        <w:t>/06/202</w:t>
      </w:r>
      <w:r>
        <w:t>2</w:t>
      </w:r>
      <w:r>
        <w:rPr>
          <w:color w:val="000000"/>
        </w:rPr>
        <w:t>.</w:t>
      </w:r>
    </w:p>
    <w:p w14:paraId="51A66879" w14:textId="77777777" w:rsidR="00F32FDA" w:rsidRDefault="00F32FD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color w:val="000000"/>
        </w:rPr>
      </w:pPr>
    </w:p>
    <w:p w14:paraId="7802D999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  <w:sz w:val="22"/>
          <w:szCs w:val="22"/>
        </w:rPr>
        <w:t>IL DIRIGENTE SCOLASTICO</w:t>
      </w:r>
    </w:p>
    <w:p w14:paraId="2062B526" w14:textId="77777777" w:rsidR="00F32FDA" w:rsidRDefault="00460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- Ing. Mauro Tosi</w:t>
      </w:r>
    </w:p>
    <w:sectPr w:rsidR="00F32FDA">
      <w:pgSz w:w="11906" w:h="16838"/>
      <w:pgMar w:top="170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8BB"/>
    <w:multiLevelType w:val="multilevel"/>
    <w:tmpl w:val="2796030A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9954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DA"/>
    <w:rsid w:val="00460E9B"/>
    <w:rsid w:val="00F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66D8"/>
  <w15:docId w15:val="{18AD13F2-5953-4825-8158-C3423AA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5316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5664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curi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ur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7RX0Bnya4pw5tyzYz/fCazoNg==">AMUW2mW2rPUX+3IjePc6kAuBu/KyqLZgyyNRvcKGVfR84FHTH7dT907iRce6HvzAcOfNRjsjLy4rN1MHmSfbYkPGmyi4vB/4SkIbetbmuvF5W6pP1wI4u+0=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Ritachiara.cellarosi</dc:creator>
  <cp:lastModifiedBy>Mauro Tosi</cp:lastModifiedBy>
  <cp:revision>2</cp:revision>
  <dcterms:created xsi:type="dcterms:W3CDTF">2021-05-30T10:33:00Z</dcterms:created>
  <dcterms:modified xsi:type="dcterms:W3CDTF">2022-05-10T16:30:00Z</dcterms:modified>
</cp:coreProperties>
</file>