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EEB1" w14:textId="77777777" w:rsidR="0052465E" w:rsidRDefault="005246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3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7"/>
        <w:gridCol w:w="4288"/>
      </w:tblGrid>
      <w:tr w:rsidR="0052465E" w14:paraId="6E893167" w14:textId="77777777">
        <w:trPr>
          <w:trHeight w:val="1882"/>
        </w:trPr>
        <w:tc>
          <w:tcPr>
            <w:tcW w:w="5357" w:type="dxa"/>
            <w:tcBorders>
              <w:bottom w:val="single" w:sz="6" w:space="0" w:color="000000"/>
            </w:tcBorders>
          </w:tcPr>
          <w:p w14:paraId="4783E653" w14:textId="77777777" w:rsidR="0052465E" w:rsidRDefault="00474B2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="0" w:right="-3642" w:hanging="2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360A59B2" wp14:editId="461FCAB8">
                  <wp:extent cx="3171825" cy="1235710"/>
                  <wp:effectExtent l="0" t="0" r="0" b="0"/>
                  <wp:docPr id="103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235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  <w:tcBorders>
              <w:bottom w:val="single" w:sz="6" w:space="0" w:color="000000"/>
            </w:tcBorders>
          </w:tcPr>
          <w:p w14:paraId="2A27D8E4" w14:textId="77777777" w:rsidR="0052465E" w:rsidRDefault="00474B2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SAVIGNANO sul RUBICONE (FC</w:t>
            </w:r>
            <w:r>
              <w:rPr>
                <w:b/>
                <w:color w:val="000000"/>
              </w:rPr>
              <w:t>)</w:t>
            </w:r>
          </w:p>
          <w:p w14:paraId="55B87B64" w14:textId="77777777" w:rsidR="0052465E" w:rsidRDefault="00474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Via Togliatti n.5 C.A.P. 47039</w:t>
            </w:r>
          </w:p>
          <w:p w14:paraId="21629FFE" w14:textId="77777777" w:rsidR="0052465E" w:rsidRDefault="00474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Tel. 0541 944602</w:t>
            </w:r>
          </w:p>
          <w:p w14:paraId="5FA0A5FE" w14:textId="77777777" w:rsidR="0052465E" w:rsidRDefault="00474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Fax 0541 941481</w:t>
            </w:r>
          </w:p>
          <w:p w14:paraId="310CEF7F" w14:textId="77777777" w:rsidR="0052465E" w:rsidRDefault="00474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C.F. 90038920402</w:t>
            </w:r>
          </w:p>
          <w:p w14:paraId="584C9607" w14:textId="77777777" w:rsidR="0052465E" w:rsidRDefault="00474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Mail: </w:t>
            </w:r>
            <w:r>
              <w:rPr>
                <w:color w:val="0000FF"/>
                <w:sz w:val="16"/>
                <w:szCs w:val="16"/>
                <w:u w:val="single"/>
              </w:rPr>
              <w:t>info@mcurie.com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FF"/>
                <w:sz w:val="16"/>
                <w:szCs w:val="16"/>
                <w:u w:val="single"/>
              </w:rPr>
              <w:t>fois001002@istruzione.it</w:t>
            </w:r>
          </w:p>
          <w:p w14:paraId="0D2481E8" w14:textId="77777777" w:rsidR="0052465E" w:rsidRDefault="00474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P.E.C. </w:t>
            </w:r>
            <w:r>
              <w:rPr>
                <w:color w:val="0000FF"/>
                <w:sz w:val="16"/>
                <w:szCs w:val="16"/>
                <w:u w:val="single"/>
              </w:rPr>
              <w:t>fois001002@pec.istruzione.it</w:t>
            </w:r>
          </w:p>
          <w:p w14:paraId="4C986252" w14:textId="77777777" w:rsidR="0052465E" w:rsidRDefault="00474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Web site:</w:t>
            </w:r>
            <w:hyperlink r:id="rId8">
              <w:r>
                <w:rPr>
                  <w:color w:val="000000"/>
                  <w:sz w:val="16"/>
                  <w:szCs w:val="16"/>
                </w:rPr>
                <w:t xml:space="preserve"> </w:t>
              </w:r>
            </w:hyperlink>
            <w:hyperlink r:id="rId9">
              <w:r>
                <w:rPr>
                  <w:color w:val="1155CC"/>
                  <w:sz w:val="16"/>
                  <w:szCs w:val="16"/>
                  <w:u w:val="single"/>
                </w:rPr>
                <w:t>www.mcurie.edu.it</w:t>
              </w:r>
            </w:hyperlink>
          </w:p>
          <w:p w14:paraId="0D00B0BE" w14:textId="77777777" w:rsidR="0052465E" w:rsidRDefault="00474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</w:tbl>
    <w:p w14:paraId="20392818" w14:textId="77777777" w:rsidR="0052465E" w:rsidRDefault="005246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BC3D4F2" w14:textId="77777777" w:rsidR="0052465E" w:rsidRDefault="0052465E">
      <w:pPr>
        <w:spacing w:line="360" w:lineRule="auto"/>
        <w:ind w:left="1" w:hanging="3"/>
        <w:rPr>
          <w:b/>
          <w:sz w:val="26"/>
          <w:szCs w:val="26"/>
        </w:rPr>
      </w:pPr>
    </w:p>
    <w:p w14:paraId="32CD128B" w14:textId="77777777" w:rsidR="0052465E" w:rsidRDefault="00474B2F">
      <w:pPr>
        <w:spacing w:line="360" w:lineRule="auto"/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>RELAZIONE FINALE ATTIVITA’ DEL PEI</w:t>
      </w:r>
    </w:p>
    <w:p w14:paraId="004D350B" w14:textId="77777777" w:rsidR="0052465E" w:rsidRDefault="00474B2F">
      <w:pPr>
        <w:spacing w:line="360" w:lineRule="auto"/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>STUDENTE: XY - CLASSE: 1AZ</w:t>
      </w:r>
    </w:p>
    <w:p w14:paraId="2CF8929B" w14:textId="77777777" w:rsidR="0052465E" w:rsidRDefault="00474B2F">
      <w:pPr>
        <w:spacing w:line="36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Anno Scolastico: 2021/2022</w:t>
      </w:r>
    </w:p>
    <w:p w14:paraId="571D1335" w14:textId="77777777" w:rsidR="0052465E" w:rsidRDefault="0052465E">
      <w:pPr>
        <w:spacing w:line="360" w:lineRule="auto"/>
        <w:ind w:left="0" w:hanging="2"/>
      </w:pPr>
    </w:p>
    <w:p w14:paraId="1176CABF" w14:textId="77777777" w:rsidR="0052465E" w:rsidRDefault="00474B2F">
      <w:pPr>
        <w:spacing w:line="36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Verifica finale del PEI</w:t>
      </w:r>
    </w:p>
    <w:p w14:paraId="154CC9D8" w14:textId="77777777" w:rsidR="0052465E" w:rsidRDefault="00474B2F">
      <w:pPr>
        <w:spacing w:line="360" w:lineRule="auto"/>
        <w:ind w:left="0" w:hanging="2"/>
        <w:rPr>
          <w:i/>
        </w:rPr>
      </w:pPr>
      <w:r>
        <w:rPr>
          <w:i/>
        </w:rPr>
        <w:t>Valutazione globale dei risultati raggiunti.</w:t>
      </w:r>
    </w:p>
    <w:p w14:paraId="3DE82FBF" w14:textId="77777777" w:rsidR="0052465E" w:rsidRDefault="00474B2F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Abc</w:t>
      </w:r>
    </w:p>
    <w:p w14:paraId="0F7C88C8" w14:textId="77777777" w:rsidR="0052465E" w:rsidRDefault="0052465E">
      <w:pPr>
        <w:spacing w:line="360" w:lineRule="auto"/>
        <w:ind w:left="0" w:hanging="2"/>
      </w:pPr>
    </w:p>
    <w:p w14:paraId="379824B1" w14:textId="77777777" w:rsidR="0052465E" w:rsidRDefault="00474B2F">
      <w:pPr>
        <w:spacing w:line="36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Interventi sul percorso curricolare: obiettivi didattici, strumenti, strategie e modalità</w:t>
      </w:r>
    </w:p>
    <w:p w14:paraId="62C47171" w14:textId="77777777" w:rsidR="0052465E" w:rsidRDefault="00474B2F">
      <w:pPr>
        <w:spacing w:line="360" w:lineRule="auto"/>
        <w:ind w:left="0" w:hanging="2"/>
        <w:rPr>
          <w:i/>
        </w:rPr>
      </w:pPr>
      <w:r>
        <w:rPr>
          <w:i/>
        </w:rPr>
        <w:t>Verifica dei risultati didattici conseguiti e valutazione sull'efficacia di interventi, strategie e strumenti riferi</w:t>
      </w:r>
      <w:r>
        <w:rPr>
          <w:i/>
        </w:rPr>
        <w:t>ti anche all'ambiente di apprendimento. (NB: la valutazione finale degli apprendimenti è di competenza del Consiglio di classe).</w:t>
      </w:r>
    </w:p>
    <w:p w14:paraId="2540DF68" w14:textId="77777777" w:rsidR="0052465E" w:rsidRDefault="00474B2F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Abc</w:t>
      </w:r>
    </w:p>
    <w:p w14:paraId="44C76D13" w14:textId="77777777" w:rsidR="0052465E" w:rsidRDefault="0052465E">
      <w:pPr>
        <w:spacing w:line="360" w:lineRule="auto"/>
        <w:ind w:left="0" w:hanging="2"/>
      </w:pPr>
    </w:p>
    <w:p w14:paraId="31B05901" w14:textId="77777777" w:rsidR="0052465E" w:rsidRDefault="00474B2F">
      <w:pPr>
        <w:spacing w:line="36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Interventi sul contesto per realizzare un ambiente di apprendimento inclusivo</w:t>
      </w:r>
    </w:p>
    <w:p w14:paraId="555352CE" w14:textId="77777777" w:rsidR="0052465E" w:rsidRDefault="00474B2F">
      <w:pPr>
        <w:spacing w:line="360" w:lineRule="auto"/>
        <w:ind w:left="0" w:hanging="2"/>
        <w:rPr>
          <w:i/>
        </w:rPr>
      </w:pPr>
      <w:r>
        <w:rPr>
          <w:i/>
        </w:rPr>
        <w:t>Verifica dei risultati conseguiti e valutazi</w:t>
      </w:r>
      <w:r>
        <w:rPr>
          <w:i/>
        </w:rPr>
        <w:t>one sull’efficacia di interventi, strategie e strumenti, nell’ambito delle dimensioni di osservazione dell’allievo e del contesto.</w:t>
      </w:r>
    </w:p>
    <w:p w14:paraId="789C81B3" w14:textId="77777777" w:rsidR="0052465E" w:rsidRDefault="00474B2F">
      <w:pPr>
        <w:spacing w:line="36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Abc</w:t>
      </w:r>
    </w:p>
    <w:p w14:paraId="27289A34" w14:textId="77777777" w:rsidR="0052465E" w:rsidRDefault="0052465E">
      <w:pPr>
        <w:spacing w:line="360" w:lineRule="auto"/>
        <w:ind w:left="0" w:hanging="2"/>
      </w:pPr>
    </w:p>
    <w:p w14:paraId="5BB07F33" w14:textId="77777777" w:rsidR="0052465E" w:rsidRDefault="00474B2F">
      <w:pPr>
        <w:spacing w:line="36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Indicazioni per il PEI dell’anno successivo</w:t>
      </w:r>
    </w:p>
    <w:p w14:paraId="1D0CBE37" w14:textId="77777777" w:rsidR="0052465E" w:rsidRDefault="00474B2F">
      <w:pPr>
        <w:spacing w:line="360" w:lineRule="auto"/>
        <w:ind w:left="0" w:hanging="2"/>
        <w:rPr>
          <w:i/>
        </w:rPr>
      </w:pPr>
      <w:r>
        <w:rPr>
          <w:i/>
        </w:rPr>
        <w:t>Sintetiche indicazioni al GLO dell’anno successivo. Suggerimenti, proposte, strategie che hanno particolarmente funzionato e che potrebbero essere riproposte; criticità emerse da correggere, ecc.</w:t>
      </w:r>
    </w:p>
    <w:p w14:paraId="0CEA1309" w14:textId="77777777" w:rsidR="0052465E" w:rsidRDefault="00474B2F">
      <w:pPr>
        <w:spacing w:line="36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Abc</w:t>
      </w:r>
    </w:p>
    <w:p w14:paraId="0AE8E596" w14:textId="77777777" w:rsidR="0052465E" w:rsidRDefault="0052465E">
      <w:pPr>
        <w:spacing w:line="360" w:lineRule="auto"/>
        <w:ind w:left="0" w:hanging="2"/>
      </w:pPr>
    </w:p>
    <w:p w14:paraId="23BC7081" w14:textId="77777777" w:rsidR="0052465E" w:rsidRDefault="0052465E">
      <w:pPr>
        <w:spacing w:line="360" w:lineRule="auto"/>
        <w:ind w:left="0" w:hanging="2"/>
      </w:pPr>
    </w:p>
    <w:p w14:paraId="0F34C382" w14:textId="77777777" w:rsidR="0052465E" w:rsidRDefault="00474B2F">
      <w:pPr>
        <w:spacing w:line="360" w:lineRule="auto"/>
        <w:ind w:left="0" w:hanging="2"/>
        <w:rPr>
          <w:i/>
        </w:rPr>
      </w:pPr>
      <w:r>
        <w:rPr>
          <w:i/>
        </w:rPr>
        <w:t xml:space="preserve">Savignano sul Rubicone,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Il/I Docente/i di Sostegno:</w:t>
      </w:r>
    </w:p>
    <w:p w14:paraId="763D0001" w14:textId="77777777" w:rsidR="0052465E" w:rsidRDefault="0052465E">
      <w:pPr>
        <w:spacing w:line="360" w:lineRule="auto"/>
        <w:ind w:left="0" w:hanging="2"/>
        <w:rPr>
          <w:i/>
        </w:rPr>
      </w:pPr>
    </w:p>
    <w:p w14:paraId="1D3625E5" w14:textId="77777777" w:rsidR="0052465E" w:rsidRDefault="00474B2F">
      <w:pPr>
        <w:spacing w:line="360" w:lineRule="auto"/>
        <w:ind w:left="0" w:hanging="2"/>
        <w:rPr>
          <w:i/>
        </w:rPr>
      </w:pPr>
      <w:r>
        <w:rPr>
          <w:i/>
        </w:rPr>
        <w:t>Prof.</w:t>
      </w:r>
    </w:p>
    <w:p w14:paraId="41587BA9" w14:textId="77777777" w:rsidR="0052465E" w:rsidRDefault="0052465E">
      <w:pPr>
        <w:spacing w:line="360" w:lineRule="auto"/>
        <w:ind w:left="0" w:hanging="2"/>
        <w:rPr>
          <w:i/>
        </w:rPr>
      </w:pPr>
    </w:p>
    <w:p w14:paraId="409F303D" w14:textId="2974C81A" w:rsidR="0052465E" w:rsidRDefault="00474B2F" w:rsidP="00083A34">
      <w:pPr>
        <w:spacing w:line="360" w:lineRule="auto"/>
        <w:ind w:left="0" w:hanging="2"/>
      </w:pPr>
      <w:r>
        <w:rPr>
          <w:i/>
        </w:rPr>
        <w:t>Prof.</w:t>
      </w:r>
    </w:p>
    <w:sectPr w:rsidR="0052465E">
      <w:footerReference w:type="first" r:id="rId10"/>
      <w:pgSz w:w="11906" w:h="16838"/>
      <w:pgMar w:top="566" w:right="1133" w:bottom="907" w:left="1133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F059" w14:textId="77777777" w:rsidR="00474B2F" w:rsidRDefault="00474B2F">
      <w:pPr>
        <w:spacing w:line="240" w:lineRule="auto"/>
        <w:ind w:left="0" w:hanging="2"/>
      </w:pPr>
      <w:r>
        <w:separator/>
      </w:r>
    </w:p>
  </w:endnote>
  <w:endnote w:type="continuationSeparator" w:id="0">
    <w:p w14:paraId="284BC954" w14:textId="77777777" w:rsidR="00474B2F" w:rsidRDefault="00474B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302C" w14:textId="77777777" w:rsidR="0052465E" w:rsidRDefault="0052465E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F440" w14:textId="77777777" w:rsidR="00474B2F" w:rsidRDefault="00474B2F">
      <w:pPr>
        <w:spacing w:line="240" w:lineRule="auto"/>
        <w:ind w:left="0" w:hanging="2"/>
      </w:pPr>
      <w:r>
        <w:separator/>
      </w:r>
    </w:p>
  </w:footnote>
  <w:footnote w:type="continuationSeparator" w:id="0">
    <w:p w14:paraId="082966CA" w14:textId="77777777" w:rsidR="00474B2F" w:rsidRDefault="00474B2F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5E"/>
    <w:rsid w:val="00083A34"/>
    <w:rsid w:val="00474B2F"/>
    <w:rsid w:val="005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239E"/>
  <w15:docId w15:val="{E60B2A28-B95B-4C5C-922F-CE1016A7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</w:pPr>
    <w:rPr>
      <w:sz w:val="40"/>
      <w:szCs w:val="40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LO-normal">
    <w:name w:val="LO-normal"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</w:style>
  <w:style w:type="paragraph" w:styleId="Pidipagina">
    <w:name w:val="footer"/>
    <w:basedOn w:val="Intestazioneepidipagina"/>
  </w:style>
  <w:style w:type="paragraph" w:styleId="NormaleWeb">
    <w:name w:val="Normal (Web)"/>
    <w:basedOn w:val="Normal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bidi="ar-SA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ri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curi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utENG7OM+4apylBFXk+HZ5+3w==">AMUW2mWb1Hg6l/UoQvcdKI8ywCatv9wSUPAwcPd2ZvJsPX2K3JY8mqZ9nLg5FyV8kvhaT76LwQTJLkDnPGwP5Uq8TTWdOLU6a9UujL++iqvCCck2SZC07Rw=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Mauro Tosi</cp:lastModifiedBy>
  <cp:revision>2</cp:revision>
  <dcterms:created xsi:type="dcterms:W3CDTF">2020-12-18T14:49:00Z</dcterms:created>
  <dcterms:modified xsi:type="dcterms:W3CDTF">2022-05-15T14:22:00Z</dcterms:modified>
</cp:coreProperties>
</file>