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8E" w:rsidRDefault="009C3DB3">
      <w:pPr>
        <w:spacing w:after="0" w:line="240" w:lineRule="auto"/>
        <w:rPr>
          <w:rFonts w:ascii="Book Antiqua" w:eastAsia="Book Antiqua" w:hAnsi="Book Antiqua" w:cs="Book Antiqua"/>
          <w:sz w:val="16"/>
          <w:szCs w:val="16"/>
        </w:rPr>
      </w:pPr>
      <w:r>
        <w:rPr>
          <w:noProof/>
        </w:rPr>
        <w:drawing>
          <wp:inline distT="0" distB="0" distL="0" distR="0">
            <wp:extent cx="4048125" cy="1228725"/>
            <wp:effectExtent l="0" t="0" r="9525" b="952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48125" cy="1228725"/>
                    </a:xfrm>
                    <a:prstGeom prst="rect">
                      <a:avLst/>
                    </a:prstGeom>
                    <a:noFill/>
                    <a:ln w="9525">
                      <a:noFill/>
                      <a:miter lim="800000"/>
                      <a:headEnd/>
                      <a:tailEnd/>
                    </a:ln>
                  </pic:spPr>
                </pic:pic>
              </a:graphicData>
            </a:graphic>
          </wp:inline>
        </w:drawing>
      </w:r>
    </w:p>
    <w:p w:rsidR="00355D8E" w:rsidRDefault="00355D8E">
      <w:pPr>
        <w:spacing w:after="0" w:line="240" w:lineRule="auto"/>
        <w:rPr>
          <w:rFonts w:ascii="Book Antiqua" w:eastAsia="Book Antiqua" w:hAnsi="Book Antiqua" w:cs="Book Antiqua"/>
          <w:sz w:val="16"/>
          <w:szCs w:val="16"/>
        </w:rPr>
      </w:pPr>
    </w:p>
    <w:p w:rsidR="00355D8E" w:rsidRDefault="00355D8E">
      <w:pPr>
        <w:spacing w:after="0" w:line="240" w:lineRule="auto"/>
        <w:rPr>
          <w:rFonts w:ascii="Book Antiqua" w:eastAsia="Book Antiqua" w:hAnsi="Book Antiqua" w:cs="Book Antiqua"/>
          <w:sz w:val="16"/>
          <w:szCs w:val="16"/>
        </w:rPr>
      </w:pPr>
    </w:p>
    <w:p w:rsidR="00355D8E" w:rsidRDefault="00355D8E">
      <w:pPr>
        <w:spacing w:after="0" w:line="240" w:lineRule="auto"/>
        <w:rPr>
          <w:rFonts w:ascii="Book Antiqua" w:eastAsia="Book Antiqua" w:hAnsi="Book Antiqua" w:cs="Book Antiqua"/>
          <w:sz w:val="16"/>
          <w:szCs w:val="16"/>
        </w:rPr>
      </w:pPr>
    </w:p>
    <w:p w:rsidR="00355D8E" w:rsidRPr="009C3DB3" w:rsidRDefault="00DA5199">
      <w:pPr>
        <w:tabs>
          <w:tab w:val="left" w:pos="4819"/>
          <w:tab w:val="left" w:pos="9638"/>
          <w:tab w:val="center" w:pos="4820"/>
          <w:tab w:val="right" w:pos="9639"/>
        </w:tabs>
        <w:spacing w:after="0" w:line="240" w:lineRule="auto"/>
        <w:jc w:val="center"/>
        <w:rPr>
          <w:rFonts w:ascii="Times New Roman" w:eastAsia="Times New Roman" w:hAnsi="Times New Roman" w:cs="Times New Roman"/>
          <w:b/>
          <w:sz w:val="36"/>
          <w:szCs w:val="36"/>
        </w:rPr>
      </w:pPr>
      <w:r w:rsidRPr="009C3DB3">
        <w:rPr>
          <w:rFonts w:ascii="Times New Roman" w:eastAsia="Times New Roman" w:hAnsi="Times New Roman" w:cs="Times New Roman"/>
          <w:b/>
          <w:sz w:val="36"/>
          <w:szCs w:val="36"/>
        </w:rPr>
        <w:t>Programmazione didattica annuale</w:t>
      </w:r>
    </w:p>
    <w:p w:rsidR="00231E64" w:rsidRDefault="00231E64">
      <w:pPr>
        <w:tabs>
          <w:tab w:val="left" w:pos="4819"/>
          <w:tab w:val="left" w:pos="9638"/>
          <w:tab w:val="center" w:pos="4820"/>
          <w:tab w:val="right" w:pos="9639"/>
        </w:tabs>
        <w:spacing w:after="0" w:line="240" w:lineRule="auto"/>
        <w:jc w:val="center"/>
        <w:rPr>
          <w:rFonts w:ascii="Times New Roman" w:eastAsia="Times New Roman" w:hAnsi="Times New Roman" w:cs="Times New Roman"/>
          <w:b/>
          <w:color w:val="00B050"/>
          <w:sz w:val="32"/>
          <w:szCs w:val="32"/>
          <w:u w:val="single"/>
        </w:rPr>
      </w:pPr>
    </w:p>
    <w:p w:rsidR="00355D8E" w:rsidRPr="009C3DB3" w:rsidRDefault="00DA5199">
      <w:pPr>
        <w:tabs>
          <w:tab w:val="left" w:pos="4819"/>
          <w:tab w:val="left" w:pos="9638"/>
          <w:tab w:val="center" w:pos="4820"/>
          <w:tab w:val="right" w:pos="9639"/>
        </w:tabs>
        <w:spacing w:after="0" w:line="240" w:lineRule="auto"/>
        <w:jc w:val="center"/>
        <w:rPr>
          <w:rFonts w:ascii="Times New Roman" w:eastAsia="Times New Roman" w:hAnsi="Times New Roman" w:cs="Times New Roman"/>
          <w:b/>
          <w:i/>
          <w:sz w:val="28"/>
          <w:szCs w:val="28"/>
        </w:rPr>
      </w:pPr>
      <w:r w:rsidRPr="009C3DB3">
        <w:rPr>
          <w:rFonts w:ascii="Times New Roman" w:eastAsia="Times New Roman" w:hAnsi="Times New Roman" w:cs="Times New Roman"/>
          <w:b/>
          <w:i/>
          <w:sz w:val="28"/>
          <w:szCs w:val="28"/>
        </w:rPr>
        <w:t>Anno Scolastico 2021/22</w:t>
      </w:r>
    </w:p>
    <w:p w:rsidR="00355D8E" w:rsidRDefault="00355D8E">
      <w:pPr>
        <w:tabs>
          <w:tab w:val="left" w:pos="4819"/>
          <w:tab w:val="left" w:pos="9638"/>
          <w:tab w:val="center" w:pos="4820"/>
          <w:tab w:val="right" w:pos="9639"/>
        </w:tabs>
        <w:spacing w:after="0" w:line="240" w:lineRule="auto"/>
        <w:rPr>
          <w:rFonts w:ascii="Times New Roman" w:eastAsia="Times New Roman" w:hAnsi="Times New Roman" w:cs="Times New Roman"/>
          <w:b/>
          <w:sz w:val="28"/>
          <w:szCs w:val="28"/>
        </w:rPr>
      </w:pPr>
    </w:p>
    <w:p w:rsidR="00355D8E" w:rsidRDefault="00DA5199">
      <w:pPr>
        <w:tabs>
          <w:tab w:val="left" w:pos="4819"/>
          <w:tab w:val="left" w:pos="9638"/>
          <w:tab w:val="center" w:pos="4820"/>
          <w:tab w:val="right" w:pos="9639"/>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Docente Prof.ssa </w:t>
      </w:r>
      <w:r w:rsidR="00231E64">
        <w:rPr>
          <w:rFonts w:ascii="Times New Roman" w:eastAsia="Times New Roman" w:hAnsi="Times New Roman" w:cs="Times New Roman"/>
          <w:b/>
          <w:sz w:val="28"/>
          <w:szCs w:val="28"/>
        </w:rPr>
        <w:t>ORTIS ROBERTA</w:t>
      </w:r>
    </w:p>
    <w:p w:rsidR="00355D8E" w:rsidRDefault="00355D8E">
      <w:pPr>
        <w:tabs>
          <w:tab w:val="left" w:pos="4819"/>
          <w:tab w:val="left" w:pos="9638"/>
          <w:tab w:val="center" w:pos="4820"/>
          <w:tab w:val="right" w:pos="9639"/>
        </w:tabs>
        <w:spacing w:after="0" w:line="240" w:lineRule="auto"/>
        <w:rPr>
          <w:rFonts w:ascii="Times New Roman" w:eastAsia="Times New Roman" w:hAnsi="Times New Roman" w:cs="Times New Roman"/>
          <w:b/>
          <w:sz w:val="28"/>
          <w:szCs w:val="28"/>
        </w:rPr>
      </w:pPr>
    </w:p>
    <w:p w:rsidR="00355D8E" w:rsidRPr="00231E64" w:rsidRDefault="00DA5199">
      <w:pPr>
        <w:tabs>
          <w:tab w:val="left" w:pos="4819"/>
          <w:tab w:val="left" w:pos="9638"/>
          <w:tab w:val="center" w:pos="4820"/>
          <w:tab w:val="right" w:pos="9639"/>
        </w:tabs>
        <w:spacing w:after="0" w:line="240" w:lineRule="auto"/>
        <w:rPr>
          <w:rFonts w:ascii="Times New Roman" w:eastAsia="Times New Roman" w:hAnsi="Times New Roman" w:cs="Times New Roman"/>
          <w:b/>
          <w:sz w:val="28"/>
          <w:szCs w:val="28"/>
        </w:rPr>
      </w:pPr>
      <w:r w:rsidRPr="00231E64">
        <w:rPr>
          <w:rFonts w:ascii="Times New Roman" w:eastAsia="Times New Roman" w:hAnsi="Times New Roman" w:cs="Times New Roman"/>
          <w:b/>
          <w:sz w:val="28"/>
          <w:szCs w:val="28"/>
        </w:rPr>
        <w:t>Materia di insegnamento DIRITTO-ECONOMIA</w:t>
      </w:r>
    </w:p>
    <w:p w:rsidR="00231E64" w:rsidRDefault="00DA5199">
      <w:pPr>
        <w:tabs>
          <w:tab w:val="left" w:pos="4819"/>
          <w:tab w:val="left" w:pos="9638"/>
          <w:tab w:val="center" w:pos="4820"/>
          <w:tab w:val="right" w:pos="9639"/>
        </w:tabs>
        <w:spacing w:after="0" w:line="240" w:lineRule="auto"/>
        <w:rPr>
          <w:rFonts w:ascii="Times New Roman" w:eastAsia="Times New Roman" w:hAnsi="Times New Roman" w:cs="Times New Roman"/>
          <w:b/>
          <w:sz w:val="28"/>
          <w:szCs w:val="28"/>
          <w:u w:val="single"/>
        </w:rPr>
      </w:pPr>
      <w:r w:rsidRPr="00231E64">
        <w:rPr>
          <w:rFonts w:ascii="Times New Roman" w:eastAsia="Times New Roman" w:hAnsi="Times New Roman" w:cs="Times New Roman"/>
          <w:b/>
          <w:sz w:val="28"/>
          <w:szCs w:val="28"/>
          <w:u w:val="single"/>
        </w:rPr>
        <w:t>Classe PRIMA Sez. A-B</w:t>
      </w:r>
    </w:p>
    <w:p w:rsidR="00231E64" w:rsidRDefault="00231E64">
      <w:pPr>
        <w:tabs>
          <w:tab w:val="left" w:pos="4819"/>
          <w:tab w:val="left" w:pos="9638"/>
          <w:tab w:val="center" w:pos="4820"/>
          <w:tab w:val="right" w:pos="9639"/>
        </w:tabs>
        <w:spacing w:after="0" w:line="240" w:lineRule="auto"/>
        <w:rPr>
          <w:rFonts w:ascii="Times New Roman" w:eastAsia="Times New Roman" w:hAnsi="Times New Roman" w:cs="Times New Roman"/>
          <w:b/>
          <w:sz w:val="28"/>
          <w:szCs w:val="28"/>
          <w:u w:val="single"/>
        </w:rPr>
      </w:pPr>
    </w:p>
    <w:p w:rsidR="00231E64" w:rsidRDefault="00231E64" w:rsidP="00231E64">
      <w:pPr>
        <w:pStyle w:val="Default"/>
        <w:rPr>
          <w:rFonts w:ascii="Times New Roman" w:hAnsi="Times New Roman" w:cs="Times New Roman"/>
          <w:b/>
        </w:rPr>
      </w:pPr>
      <w:r w:rsidRPr="00231E64">
        <w:rPr>
          <w:rFonts w:ascii="Times New Roman" w:hAnsi="Times New Roman" w:cs="Times New Roman"/>
          <w:b/>
          <w:i/>
          <w:iCs/>
          <w:color w:val="CC0000"/>
        </w:rPr>
        <w:t xml:space="preserve">Corso Professionale Indirizzo “Industria e artigianato per il Made in </w:t>
      </w:r>
      <w:proofErr w:type="spellStart"/>
      <w:r w:rsidRPr="00231E64">
        <w:rPr>
          <w:rFonts w:ascii="Times New Roman" w:hAnsi="Times New Roman" w:cs="Times New Roman"/>
          <w:b/>
          <w:i/>
          <w:iCs/>
          <w:color w:val="CC0000"/>
        </w:rPr>
        <w:t>Italy</w:t>
      </w:r>
      <w:proofErr w:type="spellEnd"/>
      <w:r w:rsidRPr="00231E64">
        <w:rPr>
          <w:rFonts w:ascii="Times New Roman" w:hAnsi="Times New Roman" w:cs="Times New Roman"/>
          <w:b/>
          <w:i/>
          <w:iCs/>
          <w:color w:val="CC0000"/>
        </w:rPr>
        <w:t>”</w:t>
      </w:r>
      <w:r>
        <w:rPr>
          <w:rFonts w:ascii="Times New Roman" w:hAnsi="Times New Roman" w:cs="Times New Roman"/>
          <w:b/>
          <w:i/>
          <w:iCs/>
        </w:rPr>
        <w:t xml:space="preserve"> (</w:t>
      </w:r>
      <w:proofErr w:type="spellStart"/>
      <w:r>
        <w:rPr>
          <w:rFonts w:ascii="Times New Roman" w:hAnsi="Times New Roman" w:cs="Times New Roman"/>
          <w:b/>
          <w:i/>
          <w:iCs/>
        </w:rPr>
        <w:t>D.Lgs.</w:t>
      </w:r>
      <w:proofErr w:type="spellEnd"/>
      <w:r>
        <w:rPr>
          <w:rFonts w:ascii="Times New Roman" w:hAnsi="Times New Roman" w:cs="Times New Roman"/>
          <w:b/>
          <w:i/>
          <w:iCs/>
        </w:rPr>
        <w:t xml:space="preserve"> 61/2017)</w:t>
      </w:r>
    </w:p>
    <w:p w:rsidR="00231E64" w:rsidRDefault="00231E64" w:rsidP="00231E64">
      <w:pPr>
        <w:pStyle w:val="Default"/>
        <w:rPr>
          <w:b/>
          <w:bCs/>
          <w:i/>
          <w:iCs/>
          <w:sz w:val="16"/>
          <w:szCs w:val="16"/>
        </w:rPr>
      </w:pPr>
    </w:p>
    <w:p w:rsidR="00231E64" w:rsidRDefault="00231E64" w:rsidP="00231E64">
      <w:pPr>
        <w:pStyle w:val="Default"/>
        <w:rPr>
          <w:sz w:val="23"/>
          <w:szCs w:val="23"/>
        </w:rPr>
      </w:pPr>
      <w:r>
        <w:rPr>
          <w:b/>
          <w:bCs/>
          <w:i/>
          <w:iCs/>
          <w:sz w:val="23"/>
          <w:szCs w:val="23"/>
        </w:rPr>
        <w:t xml:space="preserve">DESCRIZIONE SINTETICA </w:t>
      </w:r>
    </w:p>
    <w:p w:rsidR="00231E64" w:rsidRDefault="00231E64" w:rsidP="00231E64">
      <w:pPr>
        <w:jc w:val="both"/>
        <w:rPr>
          <w:i/>
          <w:sz w:val="24"/>
          <w:szCs w:val="24"/>
        </w:rPr>
      </w:pPr>
      <w:r>
        <w:rPr>
          <w:i/>
        </w:rPr>
        <w:t>Il diplomato di istruzione professionale nell'indirizzo "</w:t>
      </w:r>
      <w:r>
        <w:rPr>
          <w:b/>
          <w:bCs/>
          <w:i/>
        </w:rPr>
        <w:t>Industria e artigianato per il “</w:t>
      </w:r>
      <w:r>
        <w:rPr>
          <w:b/>
          <w:bCs/>
          <w:i/>
          <w:iCs/>
        </w:rPr>
        <w:t xml:space="preserve">Made in </w:t>
      </w:r>
      <w:proofErr w:type="spellStart"/>
      <w:r>
        <w:rPr>
          <w:b/>
          <w:bCs/>
          <w:i/>
          <w:iCs/>
        </w:rPr>
        <w:t>Italy</w:t>
      </w:r>
      <w:proofErr w:type="spellEnd"/>
      <w:r>
        <w:rPr>
          <w:i/>
        </w:rPr>
        <w:t>" interviene con autonomia e responsabilità, esercitate nel quadro di azione stabilito e delle specifiche assegnate, nei processi di lavorazione, fabbricazione, assemblaggio e commercializzazione di prodotti industriali e artigianali, nonché negli aspetti relativi alla ideazione, progettazione e realizzazione dei prodotti stessi, anche con riferimento alle produzioni tipiche locali. Le sue competenze tecnico-professionali sono riferite ad aree di attività specificamente sviluppate in relazione alle esigenze espresse dal territorio e gli consentono di intervenire nei processi industriali ed artigianali con adeguate capacità decisionali, spirito di iniziativa e di orientamento anche nella prospettiva dell’esercizio di attività autonome nell’ambito dell’imprenditorialità giovanile.</w:t>
      </w:r>
    </w:p>
    <w:p w:rsidR="00355D8E" w:rsidRDefault="00355D8E">
      <w:pPr>
        <w:spacing w:after="0" w:line="240" w:lineRule="auto"/>
        <w:jc w:val="both"/>
        <w:rPr>
          <w:rFonts w:ascii="Times New Roman" w:eastAsia="Times New Roman" w:hAnsi="Times New Roman" w:cs="Times New Roman"/>
          <w:sz w:val="24"/>
          <w:szCs w:val="24"/>
        </w:rPr>
      </w:pPr>
    </w:p>
    <w:p w:rsidR="00EA4CB4" w:rsidRDefault="00EA4CB4">
      <w:pPr>
        <w:spacing w:after="0" w:line="240" w:lineRule="auto"/>
        <w:jc w:val="both"/>
        <w:rPr>
          <w:rFonts w:ascii="Times New Roman" w:eastAsia="Times New Roman" w:hAnsi="Times New Roman" w:cs="Times New Roman"/>
          <w:sz w:val="24"/>
          <w:szCs w:val="24"/>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401"/>
      </w:tblGrid>
      <w:tr w:rsidR="00355D8E">
        <w:trPr>
          <w:cantSplit/>
          <w:tblHeader/>
        </w:trPr>
        <w:tc>
          <w:tcPr>
            <w:tcW w:w="3227" w:type="dxa"/>
          </w:tcPr>
          <w:p w:rsidR="00355D8E" w:rsidRDefault="00DA51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Competenze per assi culturali della disciplina</w:t>
            </w:r>
          </w:p>
        </w:tc>
        <w:tc>
          <w:tcPr>
            <w:tcW w:w="6401" w:type="dxa"/>
          </w:tcPr>
          <w:p w:rsidR="00355D8E" w:rsidRDefault="00DA51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 storico-sociale</w:t>
            </w:r>
          </w:p>
          <w:p w:rsidR="00355D8E" w:rsidRDefault="00DA51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Agire in riferimento ad un sistema di valori, coerenti con i principi della Costituzione, in base ai quali essere in grado di valutare fatti e orientare i propri comportamenti personali, sociali e professionali</w:t>
            </w:r>
          </w:p>
        </w:tc>
      </w:tr>
    </w:tbl>
    <w:p w:rsidR="00355D8E" w:rsidRDefault="00355D8E">
      <w:pPr>
        <w:spacing w:after="0" w:line="240" w:lineRule="auto"/>
        <w:jc w:val="both"/>
        <w:rPr>
          <w:rFonts w:ascii="Times New Roman" w:eastAsia="Times New Roman" w:hAnsi="Times New Roman" w:cs="Times New Roman"/>
          <w:sz w:val="24"/>
          <w:szCs w:val="24"/>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6443"/>
      </w:tblGrid>
      <w:tr w:rsidR="00355D8E">
        <w:trPr>
          <w:cantSplit/>
          <w:tblHeader/>
        </w:trPr>
        <w:tc>
          <w:tcPr>
            <w:tcW w:w="3185" w:type="dxa"/>
          </w:tcPr>
          <w:p w:rsidR="00355D8E" w:rsidRDefault="00DA51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Competenze per assi culturali a cui si concorre</w:t>
            </w:r>
          </w:p>
        </w:tc>
        <w:tc>
          <w:tcPr>
            <w:tcW w:w="6443" w:type="dxa"/>
          </w:tcPr>
          <w:p w:rsidR="00355D8E" w:rsidRDefault="00DA51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 linguistico</w:t>
            </w:r>
          </w:p>
          <w:p w:rsidR="00355D8E" w:rsidRDefault="00DA5199">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Utilizzare il patrimonio lessicale ed espressivo della lingua italiana secondo le esigenze comunicative nei vari contesti: sociali, culturali,</w:t>
            </w:r>
            <w:r w:rsidR="004D05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scientifici, economici, tecnologici e professionali.</w:t>
            </w:r>
          </w:p>
          <w:p w:rsidR="00355D8E" w:rsidRDefault="00DA51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 storico-sociale</w:t>
            </w:r>
          </w:p>
          <w:p w:rsidR="00355D8E" w:rsidRDefault="00DA5199">
            <w:pPr>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gli aspetti geografici, ecologici, territoriali, dell’ambiente naturale ed antropico, le connessioni con le strutture demografiche, economiche, sociali e culturali e le trasformazioni intervenute nel corso del tempo.</w:t>
            </w:r>
          </w:p>
          <w:p w:rsidR="00355D8E" w:rsidRDefault="00355D8E">
            <w:pPr>
              <w:rPr>
                <w:rFonts w:ascii="Times New Roman" w:eastAsia="Times New Roman" w:hAnsi="Times New Roman" w:cs="Times New Roman"/>
                <w:sz w:val="24"/>
                <w:szCs w:val="24"/>
              </w:rPr>
            </w:pPr>
          </w:p>
        </w:tc>
      </w:tr>
    </w:tbl>
    <w:p w:rsidR="00355D8E" w:rsidRDefault="00355D8E">
      <w:pPr>
        <w:spacing w:after="0" w:line="240" w:lineRule="auto"/>
        <w:jc w:val="both"/>
        <w:rPr>
          <w:rFonts w:ascii="Times New Roman" w:eastAsia="Times New Roman" w:hAnsi="Times New Roman" w:cs="Times New Roman"/>
          <w:sz w:val="24"/>
          <w:szCs w:val="24"/>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9"/>
        <w:gridCol w:w="6439"/>
      </w:tblGrid>
      <w:tr w:rsidR="00355D8E">
        <w:trPr>
          <w:cantSplit/>
          <w:tblHeader/>
        </w:trPr>
        <w:tc>
          <w:tcPr>
            <w:tcW w:w="3189" w:type="dxa"/>
          </w:tcPr>
          <w:p w:rsidR="00355D8E" w:rsidRDefault="00DA51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Competenze in chiave europea</w:t>
            </w:r>
          </w:p>
        </w:tc>
        <w:tc>
          <w:tcPr>
            <w:tcW w:w="6439" w:type="dxa"/>
          </w:tcPr>
          <w:p w:rsidR="00355D8E" w:rsidRDefault="00DA51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Competenza alfabetica funzionale; competenza digitale; competenza personale, sociale e capacità di imparare ad imparare; competenza mirata di cittadinanza.</w:t>
            </w:r>
          </w:p>
        </w:tc>
      </w:tr>
    </w:tbl>
    <w:p w:rsidR="00355D8E" w:rsidRDefault="00355D8E">
      <w:pPr>
        <w:spacing w:after="0" w:line="240" w:lineRule="auto"/>
        <w:jc w:val="both"/>
        <w:rPr>
          <w:rFonts w:ascii="Times New Roman" w:eastAsia="Times New Roman" w:hAnsi="Times New Roman" w:cs="Times New Roman"/>
          <w:sz w:val="24"/>
          <w:szCs w:val="24"/>
        </w:rPr>
      </w:pPr>
    </w:p>
    <w:p w:rsidR="00355D8E" w:rsidRDefault="00355D8E">
      <w:pPr>
        <w:spacing w:after="0" w:line="240" w:lineRule="auto"/>
        <w:jc w:val="both"/>
        <w:rPr>
          <w:rFonts w:ascii="Times New Roman" w:eastAsia="Times New Roman" w:hAnsi="Times New Roman" w:cs="Times New Roman"/>
          <w:sz w:val="24"/>
          <w:szCs w:val="24"/>
        </w:rPr>
      </w:pPr>
    </w:p>
    <w:p w:rsidR="00355D8E" w:rsidRDefault="00355D8E">
      <w:pPr>
        <w:spacing w:after="0" w:line="240" w:lineRule="auto"/>
        <w:jc w:val="both"/>
        <w:rPr>
          <w:rFonts w:ascii="Times New Roman" w:eastAsia="Times New Roman" w:hAnsi="Times New Roman" w:cs="Times New Roman"/>
          <w:sz w:val="24"/>
          <w:szCs w:val="24"/>
        </w:rPr>
      </w:pPr>
    </w:p>
    <w:p w:rsidR="00355D8E" w:rsidRDefault="00355D8E">
      <w:pPr>
        <w:spacing w:after="0" w:line="240" w:lineRule="auto"/>
        <w:jc w:val="both"/>
        <w:rPr>
          <w:rFonts w:ascii="Times New Roman" w:eastAsia="Times New Roman" w:hAnsi="Times New Roman" w:cs="Times New Roman"/>
          <w:sz w:val="24"/>
          <w:szCs w:val="24"/>
        </w:rPr>
      </w:pPr>
    </w:p>
    <w:p w:rsidR="00355D8E" w:rsidRDefault="00355D8E">
      <w:pPr>
        <w:spacing w:after="0" w:line="240" w:lineRule="auto"/>
        <w:jc w:val="both"/>
        <w:rPr>
          <w:rFonts w:ascii="Times New Roman" w:eastAsia="Times New Roman" w:hAnsi="Times New Roman" w:cs="Times New Roman"/>
          <w:sz w:val="24"/>
          <w:szCs w:val="24"/>
        </w:rPr>
      </w:pPr>
    </w:p>
    <w:p w:rsidR="00355D8E" w:rsidRDefault="00DA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TRIMESTRE</w:t>
      </w:r>
    </w:p>
    <w:p w:rsidR="00355D8E" w:rsidRDefault="00355D8E">
      <w:pPr>
        <w:spacing w:after="0" w:line="240" w:lineRule="auto"/>
        <w:jc w:val="center"/>
        <w:rPr>
          <w:rFonts w:ascii="Times New Roman" w:eastAsia="Times New Roman" w:hAnsi="Times New Roman" w:cs="Times New Roman"/>
          <w:b/>
          <w:sz w:val="24"/>
          <w:szCs w:val="24"/>
        </w:rPr>
      </w:pP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UNITA’ DI APPRENDIMENTO:</w:t>
      </w:r>
      <w:r>
        <w:rPr>
          <w:rFonts w:ascii="Times New Roman" w:eastAsia="Times New Roman" w:hAnsi="Times New Roman" w:cs="Times New Roman"/>
          <w:b/>
          <w:color w:val="383838"/>
          <w:sz w:val="24"/>
          <w:szCs w:val="24"/>
        </w:rPr>
        <w:t xml:space="preserve"> INTRODUZIONE AL DIRITTO </w:t>
      </w:r>
    </w:p>
    <w:p w:rsidR="00355D8E" w:rsidRDefault="00DF1A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PERIODO:</w:t>
      </w:r>
      <w:r w:rsidR="00DA5199">
        <w:rPr>
          <w:rFonts w:ascii="Times New Roman" w:eastAsia="Times New Roman" w:hAnsi="Times New Roman" w:cs="Times New Roman"/>
          <w:sz w:val="24"/>
          <w:szCs w:val="24"/>
        </w:rPr>
        <w:t xml:space="preserve"> Settembre/ottobre                                     </w:t>
      </w:r>
    </w:p>
    <w:p w:rsidR="00355D8E" w:rsidRDefault="00355D8E">
      <w:pPr>
        <w:spacing w:after="0" w:line="240" w:lineRule="auto"/>
        <w:rPr>
          <w:rFonts w:ascii="Times New Roman" w:eastAsia="Times New Roman" w:hAnsi="Times New Roman" w:cs="Times New Roman"/>
          <w:sz w:val="24"/>
          <w:szCs w:val="24"/>
        </w:rPr>
      </w:pPr>
    </w:p>
    <w:tbl>
      <w:tblPr>
        <w:tblStyle w:val="a2"/>
        <w:tblW w:w="9568" w:type="dxa"/>
        <w:tblInd w:w="60" w:type="dxa"/>
        <w:tblLayout w:type="fixed"/>
        <w:tblLook w:val="0000" w:firstRow="0" w:lastRow="0" w:firstColumn="0" w:lastColumn="0" w:noHBand="0" w:noVBand="0"/>
      </w:tblPr>
      <w:tblGrid>
        <w:gridCol w:w="3161"/>
        <w:gridCol w:w="2896"/>
        <w:gridCol w:w="3511"/>
      </w:tblGrid>
      <w:tr w:rsidR="00355D8E">
        <w:trPr>
          <w:cantSplit/>
          <w:trHeight w:val="922"/>
          <w:tblHeader/>
        </w:trPr>
        <w:tc>
          <w:tcPr>
            <w:tcW w:w="9568"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Risultati di apprendimento in termini di Competenze (*)</w:t>
            </w:r>
          </w:p>
          <w:p w:rsidR="00355D8E" w:rsidRDefault="00DA5199">
            <w:pPr>
              <w:spacing w:after="0" w:line="240" w:lineRule="auto"/>
            </w:pPr>
            <w:r>
              <w:rPr>
                <w:rFonts w:ascii="Times New Roman" w:eastAsia="Times New Roman" w:hAnsi="Times New Roman" w:cs="Times New Roman"/>
                <w:sz w:val="24"/>
                <w:szCs w:val="24"/>
              </w:rPr>
              <w:t>Comprendere l’importanza di rispettare le norme giuridiche e le conoscenze derivanti dalla loro violazione</w:t>
            </w:r>
          </w:p>
        </w:tc>
      </w:tr>
      <w:tr w:rsidR="00355D8E">
        <w:trPr>
          <w:cantSplit/>
          <w:trHeight w:val="419"/>
          <w:tblHeader/>
        </w:trPr>
        <w:tc>
          <w:tcPr>
            <w:tcW w:w="316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ABILITÀ</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CONOSCENZE</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CONTENUTI</w:t>
            </w:r>
          </w:p>
        </w:tc>
      </w:tr>
      <w:tr w:rsidR="00355D8E">
        <w:trPr>
          <w:cantSplit/>
          <w:trHeight w:val="3242"/>
          <w:tblHeader/>
        </w:trPr>
        <w:tc>
          <w:tcPr>
            <w:tcW w:w="316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13"/>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individuare e comparare le differenze fondamentali tra regole giuridiche e non giuridiche</w:t>
            </w:r>
          </w:p>
          <w:p w:rsidR="00355D8E" w:rsidRDefault="00DA5199">
            <w:pPr>
              <w:numPr>
                <w:ilvl w:val="0"/>
                <w:numId w:val="13"/>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individuare e distinguere le caratteristiche di una norma giuridica</w:t>
            </w:r>
          </w:p>
          <w:p w:rsidR="00355D8E" w:rsidRDefault="00DA5199">
            <w:pPr>
              <w:numPr>
                <w:ilvl w:val="0"/>
                <w:numId w:val="13"/>
              </w:numPr>
              <w:spacing w:before="120" w:after="0" w:line="240" w:lineRule="auto"/>
              <w:ind w:left="720" w:hanging="360"/>
            </w:pPr>
            <w:r>
              <w:rPr>
                <w:rFonts w:ascii="Times New Roman" w:eastAsia="Times New Roman" w:hAnsi="Times New Roman" w:cs="Times New Roman"/>
                <w:sz w:val="24"/>
                <w:szCs w:val="24"/>
              </w:rPr>
              <w:t>Saper individuare e distinguere le tipologie e funzioni delle sanzioni</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13"/>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che cosa s’intende per norma giuridica e norma sociale</w:t>
            </w:r>
          </w:p>
          <w:p w:rsidR="00355D8E" w:rsidRDefault="00DA5199">
            <w:pPr>
              <w:numPr>
                <w:ilvl w:val="0"/>
                <w:numId w:val="13"/>
              </w:numPr>
              <w:spacing w:before="120" w:after="0" w:line="240" w:lineRule="auto"/>
              <w:ind w:left="720" w:hanging="360"/>
            </w:pPr>
            <w:r>
              <w:rPr>
                <w:rFonts w:ascii="Times New Roman" w:eastAsia="Times New Roman" w:hAnsi="Times New Roman" w:cs="Times New Roman"/>
                <w:sz w:val="24"/>
                <w:szCs w:val="24"/>
              </w:rPr>
              <w:t>Conoscere che cos’è una sanzione, quali caratteristiche possiede e quali funzioni svolge</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13"/>
              </w:numPr>
              <w:spacing w:before="120"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L’importanza del diritto e dell’economia nella nostra società</w:t>
            </w:r>
          </w:p>
          <w:p w:rsidR="00355D8E" w:rsidRDefault="00DA5199">
            <w:pPr>
              <w:numPr>
                <w:ilvl w:val="0"/>
                <w:numId w:val="13"/>
              </w:numPr>
              <w:spacing w:before="120"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Significato del termine “diritto”: diritto oggettivo e soggettivo</w:t>
            </w:r>
          </w:p>
          <w:p w:rsidR="00355D8E" w:rsidRDefault="00DA5199">
            <w:pPr>
              <w:numPr>
                <w:ilvl w:val="0"/>
                <w:numId w:val="13"/>
              </w:numPr>
              <w:spacing w:before="120"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Norme sociali e nome giuridiche</w:t>
            </w:r>
          </w:p>
          <w:p w:rsidR="00355D8E" w:rsidRDefault="00DA5199">
            <w:pPr>
              <w:numPr>
                <w:ilvl w:val="0"/>
                <w:numId w:val="13"/>
              </w:numPr>
              <w:spacing w:before="120"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Caratteristiche delle norme giuridiche</w:t>
            </w:r>
          </w:p>
          <w:p w:rsidR="00355D8E" w:rsidRDefault="00DA5199">
            <w:pPr>
              <w:numPr>
                <w:ilvl w:val="0"/>
                <w:numId w:val="13"/>
              </w:numPr>
              <w:spacing w:before="120" w:after="0" w:line="240" w:lineRule="auto"/>
              <w:ind w:left="1440" w:hanging="360"/>
            </w:pPr>
            <w:r>
              <w:rPr>
                <w:rFonts w:ascii="Times New Roman" w:eastAsia="Times New Roman" w:hAnsi="Times New Roman" w:cs="Times New Roman"/>
                <w:sz w:val="24"/>
                <w:szCs w:val="24"/>
              </w:rPr>
              <w:t>La sanzione: tipologie e funzioni</w:t>
            </w:r>
          </w:p>
        </w:tc>
      </w:tr>
    </w:tbl>
    <w:p w:rsidR="00355D8E" w:rsidRDefault="00355D8E">
      <w:pPr>
        <w:spacing w:after="0" w:line="240" w:lineRule="auto"/>
        <w:rPr>
          <w:rFonts w:ascii="Times New Roman" w:eastAsia="Times New Roman" w:hAnsi="Times New Roman" w:cs="Times New Roman"/>
          <w:b/>
          <w:sz w:val="24"/>
          <w:szCs w:val="24"/>
        </w:rPr>
      </w:pPr>
    </w:p>
    <w:p w:rsidR="00231E64" w:rsidRDefault="00231E64">
      <w:pPr>
        <w:spacing w:after="0" w:line="240" w:lineRule="auto"/>
        <w:rPr>
          <w:rFonts w:ascii="Times New Roman" w:eastAsia="Times New Roman" w:hAnsi="Times New Roman" w:cs="Times New Roman"/>
          <w:sz w:val="24"/>
          <w:szCs w:val="24"/>
        </w:rPr>
      </w:pPr>
    </w:p>
    <w:p w:rsidR="00231E64" w:rsidRDefault="00231E64">
      <w:pPr>
        <w:spacing w:after="0" w:line="240" w:lineRule="auto"/>
        <w:rPr>
          <w:rFonts w:ascii="Times New Roman" w:eastAsia="Times New Roman" w:hAnsi="Times New Roman" w:cs="Times New Roman"/>
          <w:sz w:val="24"/>
          <w:szCs w:val="24"/>
        </w:rPr>
      </w:pPr>
    </w:p>
    <w:p w:rsidR="00231E64" w:rsidRDefault="00231E64">
      <w:pPr>
        <w:spacing w:after="0" w:line="240" w:lineRule="auto"/>
        <w:rPr>
          <w:rFonts w:ascii="Times New Roman" w:eastAsia="Times New Roman" w:hAnsi="Times New Roman" w:cs="Times New Roman"/>
          <w:sz w:val="24"/>
          <w:szCs w:val="24"/>
        </w:rPr>
      </w:pPr>
    </w:p>
    <w:p w:rsidR="00231E64" w:rsidRDefault="00231E64">
      <w:pPr>
        <w:spacing w:after="0" w:line="240" w:lineRule="auto"/>
        <w:rPr>
          <w:rFonts w:ascii="Times New Roman" w:eastAsia="Times New Roman" w:hAnsi="Times New Roman" w:cs="Times New Roman"/>
          <w:sz w:val="24"/>
          <w:szCs w:val="24"/>
        </w:rPr>
      </w:pP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UNITA’ DI APPRENDIMENTO: </w:t>
      </w:r>
      <w:r>
        <w:rPr>
          <w:rFonts w:ascii="Times New Roman" w:eastAsia="Times New Roman" w:hAnsi="Times New Roman" w:cs="Times New Roman"/>
          <w:b/>
          <w:sz w:val="24"/>
          <w:szCs w:val="24"/>
        </w:rPr>
        <w:t>LE FONTI DEL DIRITTO</w:t>
      </w:r>
    </w:p>
    <w:p w:rsidR="00355D8E" w:rsidRDefault="004D05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PERIODO: </w:t>
      </w:r>
      <w:r w:rsidR="00DA5199">
        <w:rPr>
          <w:rFonts w:ascii="Times New Roman" w:eastAsia="Times New Roman" w:hAnsi="Times New Roman" w:cs="Times New Roman"/>
          <w:sz w:val="24"/>
          <w:szCs w:val="24"/>
        </w:rPr>
        <w:t xml:space="preserve">Ottobre/novembre                                 </w:t>
      </w:r>
    </w:p>
    <w:p w:rsidR="00355D8E" w:rsidRDefault="00355D8E">
      <w:pPr>
        <w:spacing w:after="0" w:line="240" w:lineRule="auto"/>
        <w:rPr>
          <w:rFonts w:ascii="Times New Roman" w:eastAsia="Times New Roman" w:hAnsi="Times New Roman" w:cs="Times New Roman"/>
          <w:sz w:val="24"/>
          <w:szCs w:val="24"/>
        </w:rPr>
      </w:pPr>
    </w:p>
    <w:tbl>
      <w:tblPr>
        <w:tblStyle w:val="a3"/>
        <w:tblW w:w="9568" w:type="dxa"/>
        <w:tblInd w:w="60" w:type="dxa"/>
        <w:tblLayout w:type="fixed"/>
        <w:tblLook w:val="0000" w:firstRow="0" w:lastRow="0" w:firstColumn="0" w:lastColumn="0" w:noHBand="0" w:noVBand="0"/>
      </w:tblPr>
      <w:tblGrid>
        <w:gridCol w:w="3184"/>
        <w:gridCol w:w="3143"/>
        <w:gridCol w:w="3241"/>
      </w:tblGrid>
      <w:tr w:rsidR="00355D8E">
        <w:trPr>
          <w:cantSplit/>
          <w:trHeight w:val="1082"/>
          <w:tblHeader/>
        </w:trPr>
        <w:tc>
          <w:tcPr>
            <w:tcW w:w="9568"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spacing w:before="120"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COMPETENZE</w:t>
            </w:r>
          </w:p>
          <w:p w:rsidR="00355D8E" w:rsidRDefault="00DA5199">
            <w:pPr>
              <w:spacing w:after="0" w:line="240" w:lineRule="auto"/>
            </w:pPr>
            <w:r>
              <w:rPr>
                <w:rFonts w:ascii="Times New Roman" w:eastAsia="Times New Roman" w:hAnsi="Times New Roman" w:cs="Times New Roman"/>
                <w:sz w:val="24"/>
                <w:szCs w:val="24"/>
              </w:rPr>
              <w:t>Saper individuare, distinguere e ordinare le fonti dell’ordinamento giuridico italiano in base alla loro importanza e al loro contenuto</w:t>
            </w:r>
          </w:p>
        </w:tc>
      </w:tr>
      <w:tr w:rsidR="00355D8E">
        <w:trPr>
          <w:cantSplit/>
          <w:trHeight w:val="419"/>
          <w:tblHeader/>
        </w:trPr>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ABILITÀ</w:t>
            </w:r>
          </w:p>
        </w:tc>
        <w:tc>
          <w:tcPr>
            <w:tcW w:w="314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CONOSCENZE</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CONTENUTI</w:t>
            </w:r>
          </w:p>
        </w:tc>
      </w:tr>
      <w:tr w:rsidR="00355D8E">
        <w:trPr>
          <w:cantSplit/>
          <w:trHeight w:val="2270"/>
          <w:tblHeader/>
        </w:trPr>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1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distinguere le diverse fonti del diritto in base alla loro importanza</w:t>
            </w:r>
          </w:p>
          <w:p w:rsidR="00355D8E" w:rsidRDefault="00DA5199">
            <w:pPr>
              <w:numPr>
                <w:ilvl w:val="0"/>
                <w:numId w:val="14"/>
              </w:numPr>
              <w:spacing w:before="120" w:after="0" w:line="240" w:lineRule="auto"/>
              <w:ind w:left="720" w:hanging="360"/>
            </w:pPr>
            <w:r>
              <w:rPr>
                <w:rFonts w:ascii="Times New Roman" w:eastAsia="Times New Roman" w:hAnsi="Times New Roman" w:cs="Times New Roman"/>
                <w:sz w:val="24"/>
                <w:szCs w:val="24"/>
              </w:rPr>
              <w:t>Saper distinguere le norme del diritto pubblico da quelle di diritto privato e i rispettivi rami</w:t>
            </w:r>
          </w:p>
          <w:p w:rsidR="00355D8E" w:rsidRDefault="00DA5199">
            <w:pPr>
              <w:numPr>
                <w:ilvl w:val="0"/>
                <w:numId w:val="14"/>
              </w:numPr>
              <w:spacing w:before="120" w:after="0" w:line="240" w:lineRule="auto"/>
              <w:ind w:left="720" w:hanging="360"/>
            </w:pPr>
            <w:r>
              <w:rPr>
                <w:rFonts w:ascii="Times New Roman" w:eastAsia="Times New Roman" w:hAnsi="Times New Roman" w:cs="Times New Roman"/>
                <w:sz w:val="24"/>
                <w:szCs w:val="24"/>
              </w:rPr>
              <w:t>Saper sintetizzare le delibere e redigere un verbale comprensivo di ordine del giorno.</w:t>
            </w:r>
          </w:p>
        </w:tc>
        <w:tc>
          <w:tcPr>
            <w:tcW w:w="314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1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le diverse fonti del diritto e i rapporti che intercorrono tra di esse</w:t>
            </w:r>
          </w:p>
          <w:p w:rsidR="00355D8E" w:rsidRDefault="00DA5199">
            <w:pPr>
              <w:numPr>
                <w:ilvl w:val="0"/>
                <w:numId w:val="1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il significato di gerarchia delle fonti</w:t>
            </w:r>
          </w:p>
          <w:p w:rsidR="00355D8E" w:rsidRDefault="00DA5199">
            <w:pPr>
              <w:numPr>
                <w:ilvl w:val="0"/>
                <w:numId w:val="14"/>
              </w:numPr>
              <w:spacing w:before="120" w:after="0" w:line="240" w:lineRule="auto"/>
              <w:ind w:left="720" w:hanging="360"/>
            </w:pPr>
            <w:r>
              <w:rPr>
                <w:rFonts w:ascii="Times New Roman" w:eastAsia="Times New Roman" w:hAnsi="Times New Roman" w:cs="Times New Roman"/>
                <w:sz w:val="24"/>
                <w:szCs w:val="24"/>
              </w:rPr>
              <w:t>Comprendere come le diverse fonti del diritto interagiscono tra loro</w:t>
            </w:r>
          </w:p>
          <w:p w:rsidR="00355D8E" w:rsidRDefault="00DA5199">
            <w:pPr>
              <w:numPr>
                <w:ilvl w:val="0"/>
                <w:numId w:val="14"/>
              </w:numPr>
              <w:spacing w:before="120" w:after="0" w:line="240" w:lineRule="auto"/>
              <w:ind w:left="720" w:hanging="360"/>
            </w:pPr>
            <w:r>
              <w:rPr>
                <w:rFonts w:ascii="Times New Roman" w:eastAsia="Times New Roman" w:hAnsi="Times New Roman" w:cs="Times New Roman"/>
                <w:sz w:val="24"/>
                <w:szCs w:val="24"/>
              </w:rPr>
              <w:t>Comprendere i contenuti e le indicazioni inerenti alle fonti interne della nostra scuola, nonché i contenuti riportati nelle diverse circolari.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1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 fonti del diritto in generale</w:t>
            </w:r>
          </w:p>
          <w:p w:rsidR="00355D8E" w:rsidRDefault="00DA5199">
            <w:pPr>
              <w:numPr>
                <w:ilvl w:val="0"/>
                <w:numId w:val="1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 fonti atto e le fonti fatto</w:t>
            </w:r>
          </w:p>
          <w:p w:rsidR="00355D8E" w:rsidRDefault="00DA5199">
            <w:pPr>
              <w:numPr>
                <w:ilvl w:val="0"/>
                <w:numId w:val="1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 fonti interne ed esterne</w:t>
            </w:r>
          </w:p>
          <w:p w:rsidR="00355D8E" w:rsidRDefault="00DA5199">
            <w:pPr>
              <w:numPr>
                <w:ilvl w:val="0"/>
                <w:numId w:val="1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Studio e analisi del Regolamento d’istituto e di circolari inerenti al funzionamento e all’organizzazione della scuola,</w:t>
            </w:r>
          </w:p>
          <w:p w:rsidR="00355D8E" w:rsidRDefault="00DA5199">
            <w:pPr>
              <w:numPr>
                <w:ilvl w:val="0"/>
                <w:numId w:val="1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Il principio della gerarchia delle fonti</w:t>
            </w:r>
          </w:p>
          <w:p w:rsidR="00355D8E" w:rsidRDefault="00DA5199">
            <w:pPr>
              <w:numPr>
                <w:ilvl w:val="0"/>
                <w:numId w:val="1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 fonti scritte e non scritte</w:t>
            </w:r>
          </w:p>
          <w:p w:rsidR="00355D8E" w:rsidRDefault="00DA5199">
            <w:pPr>
              <w:numPr>
                <w:ilvl w:val="0"/>
                <w:numId w:val="14"/>
              </w:numPr>
              <w:spacing w:before="120" w:after="0" w:line="240" w:lineRule="auto"/>
              <w:ind w:left="720" w:hanging="360"/>
            </w:pPr>
            <w:r>
              <w:rPr>
                <w:rFonts w:ascii="Times New Roman" w:eastAsia="Times New Roman" w:hAnsi="Times New Roman" w:cs="Times New Roman"/>
                <w:sz w:val="24"/>
                <w:szCs w:val="24"/>
              </w:rPr>
              <w:t>I rami del diritto</w:t>
            </w:r>
          </w:p>
        </w:tc>
      </w:tr>
    </w:tbl>
    <w:p w:rsidR="00355D8E" w:rsidRDefault="00355D8E">
      <w:pPr>
        <w:spacing w:after="0" w:line="240" w:lineRule="auto"/>
        <w:rPr>
          <w:rFonts w:ascii="Times New Roman" w:eastAsia="Times New Roman" w:hAnsi="Times New Roman" w:cs="Times New Roman"/>
          <w:sz w:val="24"/>
          <w:szCs w:val="24"/>
        </w:rPr>
      </w:pP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UNITA’ DI APPRENDIMENTO: </w:t>
      </w:r>
      <w:r>
        <w:rPr>
          <w:rFonts w:ascii="Times New Roman" w:eastAsia="Times New Roman" w:hAnsi="Times New Roman" w:cs="Times New Roman"/>
          <w:b/>
          <w:sz w:val="24"/>
          <w:szCs w:val="24"/>
        </w:rPr>
        <w:t>RICERCA, INTERPRETAZIONE ed EFFICACIA DELLE NORME GIURIDICHE</w:t>
      </w:r>
    </w:p>
    <w:p w:rsidR="00355D8E" w:rsidRDefault="004D05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PERIODO: </w:t>
      </w:r>
      <w:r w:rsidR="00DA5199">
        <w:rPr>
          <w:rFonts w:ascii="Times New Roman" w:eastAsia="Times New Roman" w:hAnsi="Times New Roman" w:cs="Times New Roman"/>
          <w:sz w:val="24"/>
          <w:szCs w:val="24"/>
        </w:rPr>
        <w:t xml:space="preserve">Novembre                                                                                  </w:t>
      </w:r>
    </w:p>
    <w:p w:rsidR="00355D8E" w:rsidRDefault="00355D8E">
      <w:pPr>
        <w:spacing w:after="0" w:line="240" w:lineRule="auto"/>
        <w:ind w:firstLine="708"/>
        <w:rPr>
          <w:rFonts w:ascii="Times New Roman" w:eastAsia="Times New Roman" w:hAnsi="Times New Roman" w:cs="Times New Roman"/>
          <w:sz w:val="24"/>
          <w:szCs w:val="24"/>
        </w:rPr>
      </w:pPr>
    </w:p>
    <w:tbl>
      <w:tblPr>
        <w:tblStyle w:val="a4"/>
        <w:tblW w:w="9568" w:type="dxa"/>
        <w:tblInd w:w="60" w:type="dxa"/>
        <w:tblLayout w:type="fixed"/>
        <w:tblLook w:val="0000" w:firstRow="0" w:lastRow="0" w:firstColumn="0" w:lastColumn="0" w:noHBand="0" w:noVBand="0"/>
      </w:tblPr>
      <w:tblGrid>
        <w:gridCol w:w="3176"/>
        <w:gridCol w:w="3166"/>
        <w:gridCol w:w="3226"/>
      </w:tblGrid>
      <w:tr w:rsidR="00355D8E">
        <w:trPr>
          <w:cantSplit/>
          <w:trHeight w:val="840"/>
          <w:tblHeader/>
        </w:trPr>
        <w:tc>
          <w:tcPr>
            <w:tcW w:w="9568"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spacing w:before="120"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COMPETENZE</w:t>
            </w:r>
          </w:p>
          <w:p w:rsidR="00355D8E" w:rsidRDefault="00DA5199">
            <w:pPr>
              <w:spacing w:after="0" w:line="240" w:lineRule="auto"/>
            </w:pPr>
            <w:r>
              <w:rPr>
                <w:rFonts w:ascii="Times New Roman" w:eastAsia="Times New Roman" w:hAnsi="Times New Roman" w:cs="Times New Roman"/>
                <w:sz w:val="24"/>
                <w:szCs w:val="24"/>
              </w:rPr>
              <w:t>Saper ricercare le fonti del diritto italiano, distinguere le principali modalità d’interpretazione e la loro efficacia nel tempo e nello spazio</w:t>
            </w:r>
          </w:p>
        </w:tc>
      </w:tr>
      <w:tr w:rsidR="00355D8E">
        <w:trPr>
          <w:cantSplit/>
          <w:trHeight w:val="419"/>
          <w:tblHeader/>
        </w:trPr>
        <w:tc>
          <w:tcPr>
            <w:tcW w:w="31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ABILITÀ</w:t>
            </w:r>
          </w:p>
        </w:tc>
        <w:tc>
          <w:tcPr>
            <w:tcW w:w="316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CONOSCENZE</w:t>
            </w:r>
          </w:p>
        </w:tc>
        <w:tc>
          <w:tcPr>
            <w:tcW w:w="322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CONTENUTI</w:t>
            </w:r>
          </w:p>
        </w:tc>
      </w:tr>
      <w:tr w:rsidR="00355D8E">
        <w:trPr>
          <w:cantSplit/>
          <w:trHeight w:val="1979"/>
          <w:tblHeader/>
        </w:trPr>
        <w:tc>
          <w:tcPr>
            <w:tcW w:w="31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15"/>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dove e come reperire le fonti del diritto</w:t>
            </w:r>
          </w:p>
          <w:p w:rsidR="00355D8E" w:rsidRDefault="00DA5199">
            <w:pPr>
              <w:numPr>
                <w:ilvl w:val="0"/>
                <w:numId w:val="15"/>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Essere in grado di leggere e interpretare il significato di norme giuridiche semplici</w:t>
            </w:r>
          </w:p>
          <w:p w:rsidR="00355D8E" w:rsidRDefault="00DA5199">
            <w:pPr>
              <w:numPr>
                <w:ilvl w:val="0"/>
                <w:numId w:val="15"/>
              </w:numPr>
              <w:spacing w:before="120" w:after="0" w:line="240" w:lineRule="auto"/>
              <w:ind w:left="720" w:hanging="360"/>
            </w:pPr>
            <w:r>
              <w:rPr>
                <w:rFonts w:ascii="Times New Roman" w:eastAsia="Times New Roman" w:hAnsi="Times New Roman" w:cs="Times New Roman"/>
                <w:sz w:val="24"/>
                <w:szCs w:val="24"/>
              </w:rPr>
              <w:t>Essere in grado di ricercare le fonti giuridiche anche attraverso internet</w:t>
            </w:r>
          </w:p>
        </w:tc>
        <w:tc>
          <w:tcPr>
            <w:tcW w:w="316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15"/>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i criteri con i quali s’interpretano le norme giuridiche</w:t>
            </w:r>
          </w:p>
          <w:p w:rsidR="00355D8E" w:rsidRDefault="00DA5199">
            <w:pPr>
              <w:numPr>
                <w:ilvl w:val="0"/>
                <w:numId w:val="15"/>
              </w:numPr>
              <w:spacing w:before="120" w:after="0" w:line="240" w:lineRule="auto"/>
              <w:ind w:left="720" w:hanging="360"/>
            </w:pPr>
            <w:r>
              <w:rPr>
                <w:rFonts w:ascii="Times New Roman" w:eastAsia="Times New Roman" w:hAnsi="Times New Roman" w:cs="Times New Roman"/>
                <w:sz w:val="24"/>
                <w:szCs w:val="24"/>
              </w:rPr>
              <w:t>Conoscere l’efficacia delle norme giuridiche nel tempo e nello spazio</w:t>
            </w:r>
          </w:p>
        </w:tc>
        <w:tc>
          <w:tcPr>
            <w:tcW w:w="322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15"/>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Interpretazione delle norme giuridiche</w:t>
            </w:r>
          </w:p>
          <w:p w:rsidR="00355D8E" w:rsidRDefault="00DA5199">
            <w:pPr>
              <w:numPr>
                <w:ilvl w:val="0"/>
                <w:numId w:val="15"/>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Criteri d’interpretazione</w:t>
            </w:r>
          </w:p>
          <w:p w:rsidR="00355D8E" w:rsidRDefault="00DA5199">
            <w:pPr>
              <w:numPr>
                <w:ilvl w:val="0"/>
                <w:numId w:val="15"/>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Efficacia delle norme giuridiche nel tempo e nello spazio</w:t>
            </w:r>
          </w:p>
          <w:p w:rsidR="00355D8E" w:rsidRDefault="00DA5199">
            <w:pPr>
              <w:numPr>
                <w:ilvl w:val="0"/>
                <w:numId w:val="15"/>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L’abrogazione delle norme giuridiche</w:t>
            </w:r>
          </w:p>
          <w:p w:rsidR="00355D8E" w:rsidRDefault="00355D8E">
            <w:pPr>
              <w:spacing w:before="120" w:after="0" w:line="240" w:lineRule="auto"/>
            </w:pPr>
          </w:p>
        </w:tc>
      </w:tr>
    </w:tbl>
    <w:p w:rsidR="00355D8E" w:rsidRDefault="00DA51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UNITA’ DI APPRENDIMENTO: </w:t>
      </w:r>
      <w:r w:rsidR="00231E64">
        <w:rPr>
          <w:rFonts w:ascii="Times New Roman" w:eastAsia="Times New Roman" w:hAnsi="Times New Roman" w:cs="Times New Roman"/>
          <w:b/>
          <w:sz w:val="24"/>
          <w:szCs w:val="24"/>
        </w:rPr>
        <w:t>COMPRENDERE</w:t>
      </w:r>
      <w:r w:rsidR="004D05AF">
        <w:rPr>
          <w:rFonts w:ascii="Times New Roman" w:eastAsia="Times New Roman" w:hAnsi="Times New Roman" w:cs="Times New Roman"/>
          <w:b/>
          <w:sz w:val="24"/>
          <w:szCs w:val="24"/>
        </w:rPr>
        <w:t xml:space="preserve"> LE </w:t>
      </w:r>
      <w:proofErr w:type="gramStart"/>
      <w:r>
        <w:rPr>
          <w:rFonts w:ascii="Times New Roman" w:eastAsia="Times New Roman" w:hAnsi="Times New Roman" w:cs="Times New Roman"/>
          <w:b/>
          <w:sz w:val="24"/>
          <w:szCs w:val="24"/>
        </w:rPr>
        <w:t>SITUAZIONI  DI</w:t>
      </w:r>
      <w:proofErr w:type="gramEnd"/>
      <w:r>
        <w:rPr>
          <w:rFonts w:ascii="Times New Roman" w:eastAsia="Times New Roman" w:hAnsi="Times New Roman" w:cs="Times New Roman"/>
          <w:b/>
          <w:sz w:val="24"/>
          <w:szCs w:val="24"/>
        </w:rPr>
        <w:t xml:space="preserve">  PERICOLO  E LEGGERE  ADEGUATAMENTE  I  PIANI  DI  EVACUAZIONE  POSTI   IN  AULA.</w:t>
      </w:r>
    </w:p>
    <w:p w:rsidR="00355D8E" w:rsidRDefault="00231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PERIODO: </w:t>
      </w:r>
      <w:r w:rsidR="00DA5199">
        <w:rPr>
          <w:rFonts w:ascii="Times New Roman" w:eastAsia="Times New Roman" w:hAnsi="Times New Roman" w:cs="Times New Roman"/>
          <w:sz w:val="24"/>
          <w:szCs w:val="24"/>
        </w:rPr>
        <w:t>in corso d’anno.</w:t>
      </w:r>
    </w:p>
    <w:p w:rsidR="00355D8E" w:rsidRDefault="00355D8E">
      <w:pPr>
        <w:spacing w:after="0" w:line="240" w:lineRule="auto"/>
        <w:ind w:firstLine="708"/>
        <w:rPr>
          <w:rFonts w:ascii="Times New Roman" w:eastAsia="Times New Roman" w:hAnsi="Times New Roman" w:cs="Times New Roman"/>
          <w:sz w:val="24"/>
          <w:szCs w:val="24"/>
        </w:rPr>
      </w:pPr>
    </w:p>
    <w:tbl>
      <w:tblPr>
        <w:tblStyle w:val="a5"/>
        <w:tblW w:w="9568" w:type="dxa"/>
        <w:tblInd w:w="60" w:type="dxa"/>
        <w:tblLayout w:type="fixed"/>
        <w:tblLook w:val="0000" w:firstRow="0" w:lastRow="0" w:firstColumn="0" w:lastColumn="0" w:noHBand="0" w:noVBand="0"/>
      </w:tblPr>
      <w:tblGrid>
        <w:gridCol w:w="3210"/>
        <w:gridCol w:w="3193"/>
        <w:gridCol w:w="3165"/>
      </w:tblGrid>
      <w:tr w:rsidR="00355D8E">
        <w:trPr>
          <w:cantSplit/>
          <w:trHeight w:val="1455"/>
          <w:tblHeader/>
        </w:trPr>
        <w:tc>
          <w:tcPr>
            <w:tcW w:w="9568"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spacing w:before="120"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COMPETENZE</w:t>
            </w: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S</w:t>
            </w:r>
            <w:r>
              <w:rPr>
                <w:rFonts w:ascii="Times New Roman" w:eastAsia="Times New Roman" w:hAnsi="Times New Roman" w:cs="Times New Roman"/>
                <w:sz w:val="24"/>
                <w:szCs w:val="24"/>
              </w:rPr>
              <w:t xml:space="preserve">aper individuare e prevenire le situazioni di rischio e di pericolo. Saper discriminare ed interpretare i segnali posti nei diversi locali dell’Istituto. </w:t>
            </w:r>
          </w:p>
          <w:p w:rsidR="00355D8E" w:rsidRDefault="00355D8E">
            <w:pPr>
              <w:spacing w:after="0" w:line="240" w:lineRule="auto"/>
            </w:pPr>
          </w:p>
        </w:tc>
      </w:tr>
      <w:tr w:rsidR="00355D8E">
        <w:trPr>
          <w:cantSplit/>
          <w:trHeight w:val="419"/>
          <w:tblHeader/>
        </w:trPr>
        <w:tc>
          <w:tcPr>
            <w:tcW w:w="321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ABILITÀ</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CONOSCENZE</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CONTENUTI</w:t>
            </w:r>
          </w:p>
        </w:tc>
      </w:tr>
      <w:tr w:rsidR="00355D8E">
        <w:trPr>
          <w:cantSplit/>
          <w:trHeight w:val="3372"/>
          <w:tblHeader/>
        </w:trPr>
        <w:tc>
          <w:tcPr>
            <w:tcW w:w="321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1"/>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Saper individuare e discriminare i casi di pericolo </w:t>
            </w:r>
          </w:p>
          <w:p w:rsidR="00355D8E" w:rsidRDefault="00DA5199">
            <w:pPr>
              <w:numPr>
                <w:ilvl w:val="0"/>
                <w:numId w:val="1"/>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discriminare i diversi simboli di pericolo</w:t>
            </w:r>
          </w:p>
          <w:p w:rsidR="00355D8E" w:rsidRDefault="00355D8E">
            <w:pPr>
              <w:spacing w:before="120" w:after="0" w:line="240" w:lineRule="auto"/>
              <w:ind w:left="720"/>
            </w:pP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1"/>
              </w:numPr>
              <w:spacing w:before="120" w:after="0" w:line="240" w:lineRule="auto"/>
              <w:ind w:left="720" w:hanging="360"/>
            </w:pPr>
            <w:r>
              <w:rPr>
                <w:rFonts w:ascii="Times New Roman" w:eastAsia="Times New Roman" w:hAnsi="Times New Roman" w:cs="Times New Roman"/>
                <w:sz w:val="24"/>
                <w:szCs w:val="24"/>
              </w:rPr>
              <w:t>Conoscere i simboli dei cartelli/segnali posti nei diversi locali della scuola.</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1"/>
              </w:numPr>
              <w:spacing w:after="0" w:line="240" w:lineRule="auto"/>
              <w:ind w:left="720" w:hanging="360"/>
            </w:pPr>
            <w:r>
              <w:rPr>
                <w:rFonts w:ascii="Times New Roman" w:eastAsia="Times New Roman" w:hAnsi="Times New Roman" w:cs="Times New Roman"/>
                <w:sz w:val="24"/>
                <w:szCs w:val="24"/>
              </w:rPr>
              <w:t>Osservanza da parte degli alunni delle disposizioni di legge e delle circolari in materia di salute e sicurezza a scuola e di uso dei mezzi di protezione individuali messi a loro disposizione.</w:t>
            </w:r>
            <w:r>
              <w:rPr>
                <w:rFonts w:ascii="Times New Roman" w:eastAsia="Times New Roman" w:hAnsi="Times New Roman" w:cs="Times New Roman"/>
                <w:sz w:val="24"/>
                <w:szCs w:val="24"/>
              </w:rPr>
              <w:br/>
            </w:r>
          </w:p>
        </w:tc>
      </w:tr>
    </w:tbl>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231E64" w:rsidRDefault="00231E64">
      <w:pPr>
        <w:spacing w:after="0" w:line="240" w:lineRule="auto"/>
        <w:rPr>
          <w:rFonts w:ascii="Times New Roman" w:eastAsia="Times New Roman" w:hAnsi="Times New Roman" w:cs="Times New Roman"/>
          <w:sz w:val="24"/>
          <w:szCs w:val="24"/>
        </w:rPr>
      </w:pP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UNITA’ DI APPRENDIMENTO: </w:t>
      </w:r>
      <w:r>
        <w:rPr>
          <w:rFonts w:ascii="Times New Roman" w:eastAsia="Times New Roman" w:hAnsi="Times New Roman" w:cs="Times New Roman"/>
          <w:b/>
          <w:sz w:val="24"/>
          <w:szCs w:val="24"/>
        </w:rPr>
        <w:t>I SOGGETTI E I RAPPORTI GIURIDICI</w:t>
      </w:r>
    </w:p>
    <w:p w:rsidR="00355D8E" w:rsidRDefault="00231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PERIODO: </w:t>
      </w:r>
      <w:r w:rsidR="00DA5199">
        <w:rPr>
          <w:rFonts w:ascii="Times New Roman" w:eastAsia="Times New Roman" w:hAnsi="Times New Roman" w:cs="Times New Roman"/>
          <w:sz w:val="24"/>
          <w:szCs w:val="24"/>
        </w:rPr>
        <w:t>Novembre/Dicembre</w:t>
      </w:r>
      <w:r w:rsidR="009C3DB3">
        <w:rPr>
          <w:rFonts w:ascii="Times New Roman" w:eastAsia="Times New Roman" w:hAnsi="Times New Roman" w:cs="Times New Roman"/>
          <w:sz w:val="24"/>
          <w:szCs w:val="24"/>
        </w:rPr>
        <w:t>/Gennaio</w:t>
      </w:r>
      <w:r w:rsidR="00DA5199">
        <w:rPr>
          <w:rFonts w:ascii="Times New Roman" w:eastAsia="Times New Roman" w:hAnsi="Times New Roman" w:cs="Times New Roman"/>
          <w:sz w:val="24"/>
          <w:szCs w:val="24"/>
        </w:rPr>
        <w:t xml:space="preserve"> </w:t>
      </w:r>
    </w:p>
    <w:p w:rsidR="00355D8E" w:rsidRDefault="00355D8E">
      <w:pPr>
        <w:spacing w:after="0" w:line="240" w:lineRule="auto"/>
        <w:ind w:firstLine="708"/>
        <w:rPr>
          <w:rFonts w:ascii="Times New Roman" w:eastAsia="Times New Roman" w:hAnsi="Times New Roman" w:cs="Times New Roman"/>
          <w:sz w:val="24"/>
          <w:szCs w:val="24"/>
        </w:rPr>
      </w:pPr>
    </w:p>
    <w:tbl>
      <w:tblPr>
        <w:tblStyle w:val="a6"/>
        <w:tblW w:w="9568" w:type="dxa"/>
        <w:tblInd w:w="60" w:type="dxa"/>
        <w:tblLayout w:type="fixed"/>
        <w:tblLook w:val="0000" w:firstRow="0" w:lastRow="0" w:firstColumn="0" w:lastColumn="0" w:noHBand="0" w:noVBand="0"/>
      </w:tblPr>
      <w:tblGrid>
        <w:gridCol w:w="3206"/>
        <w:gridCol w:w="3153"/>
        <w:gridCol w:w="3209"/>
      </w:tblGrid>
      <w:tr w:rsidR="00355D8E">
        <w:trPr>
          <w:cantSplit/>
          <w:trHeight w:val="1455"/>
          <w:tblHeader/>
        </w:trPr>
        <w:tc>
          <w:tcPr>
            <w:tcW w:w="9568"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spacing w:before="120"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COMPETENZE</w:t>
            </w:r>
          </w:p>
          <w:p w:rsidR="00355D8E" w:rsidRDefault="00DA5199">
            <w:pPr>
              <w:spacing w:before="120" w:after="0" w:line="240" w:lineRule="auto"/>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w:t>
            </w:r>
            <w:r>
              <w:rPr>
                <w:rFonts w:ascii="Times New Roman" w:eastAsia="Times New Roman" w:hAnsi="Times New Roman" w:cs="Times New Roman"/>
                <w:sz w:val="24"/>
                <w:szCs w:val="24"/>
              </w:rPr>
              <w:t>aper individuare i differenti soggetti del diritto, distinguendo le diverse capacità delle persone fisiche e le loro sedi.</w:t>
            </w: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C</w:t>
            </w:r>
            <w:r>
              <w:rPr>
                <w:rFonts w:ascii="Times New Roman" w:eastAsia="Times New Roman" w:hAnsi="Times New Roman" w:cs="Times New Roman"/>
                <w:sz w:val="24"/>
                <w:szCs w:val="24"/>
              </w:rPr>
              <w:t>omprendere l’importanza e le modalità di tutela delle persone incapaci di agire distinguendo e confrontando tra loro i diversi soggetti incapaci d’agire</w:t>
            </w:r>
          </w:p>
          <w:p w:rsidR="00355D8E" w:rsidRDefault="00DA5199">
            <w:pPr>
              <w:spacing w:after="0" w:line="240" w:lineRule="auto"/>
            </w:pPr>
            <w:r>
              <w:rPr>
                <w:rFonts w:ascii="Times New Roman" w:eastAsia="Times New Roman" w:hAnsi="Times New Roman" w:cs="Times New Roman"/>
                <w:sz w:val="24"/>
                <w:szCs w:val="24"/>
              </w:rPr>
              <w:t>Saper comprendere l’importanza e le diverse finalità assolte dalle organizzazioni collettive nella nostra società, distinguendole in persone giuridiche ed enti di fatto</w:t>
            </w:r>
          </w:p>
        </w:tc>
      </w:tr>
      <w:tr w:rsidR="00355D8E">
        <w:trPr>
          <w:cantSplit/>
          <w:trHeight w:val="419"/>
          <w:tblHeader/>
        </w:trPr>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ABILITÀ</w:t>
            </w:r>
          </w:p>
        </w:tc>
        <w:tc>
          <w:tcPr>
            <w:tcW w:w="315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CONOSCENZE</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CONTENUTI</w:t>
            </w:r>
          </w:p>
        </w:tc>
      </w:tr>
      <w:tr w:rsidR="00355D8E">
        <w:trPr>
          <w:cantSplit/>
          <w:trHeight w:val="3372"/>
          <w:tblHeader/>
        </w:trPr>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individuare i casi in cui la capacità di agire può essere persa totalmente o parzialmente, per quali motivi e con quali conseguenze</w:t>
            </w:r>
          </w:p>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distinguere la residenza dal domicilio e dalla dimora</w:t>
            </w:r>
          </w:p>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distinguere le diverse organizzazioni in relazione alla responsabilità patrimoniale dei membri</w:t>
            </w:r>
          </w:p>
          <w:p w:rsidR="00355D8E" w:rsidRDefault="00DA5199">
            <w:pPr>
              <w:numPr>
                <w:ilvl w:val="0"/>
                <w:numId w:val="2"/>
              </w:numPr>
              <w:spacing w:before="120" w:after="0" w:line="240" w:lineRule="auto"/>
              <w:ind w:left="720" w:hanging="360"/>
            </w:pPr>
            <w:r>
              <w:rPr>
                <w:rFonts w:ascii="Times New Roman" w:eastAsia="Times New Roman" w:hAnsi="Times New Roman" w:cs="Times New Roman"/>
                <w:sz w:val="24"/>
                <w:szCs w:val="24"/>
              </w:rPr>
              <w:t>Saper comprendere le conseguenze che determinano l’assunzione di diritti e obblighi in un rapporto giuridico</w:t>
            </w:r>
          </w:p>
        </w:tc>
        <w:tc>
          <w:tcPr>
            <w:tcW w:w="315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il significato di capacità giuridica e d’agire</w:t>
            </w:r>
          </w:p>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gli atti che un soggetto può compiere al compimento della maggiore età</w:t>
            </w:r>
          </w:p>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l’età minima per essere imputabili penalmente</w:t>
            </w:r>
          </w:p>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come si classificano le organizzazioni collettive e quali caratteristiche le differenziano</w:t>
            </w:r>
          </w:p>
          <w:p w:rsidR="00355D8E" w:rsidRDefault="00DA5199">
            <w:pPr>
              <w:numPr>
                <w:ilvl w:val="0"/>
                <w:numId w:val="2"/>
              </w:numPr>
              <w:spacing w:before="120" w:after="0" w:line="240" w:lineRule="auto"/>
              <w:ind w:left="720" w:hanging="360"/>
            </w:pPr>
            <w:r>
              <w:rPr>
                <w:rFonts w:ascii="Times New Roman" w:eastAsia="Times New Roman" w:hAnsi="Times New Roman" w:cs="Times New Roman"/>
                <w:sz w:val="24"/>
                <w:szCs w:val="24"/>
              </w:rPr>
              <w:t>Conoscere la nozione di rapporto giuridico e gli effetti che determina</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soggetti del diritto</w:t>
            </w:r>
          </w:p>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Capacità giuridica e capacità d’agire</w:t>
            </w:r>
          </w:p>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Incapacità assoluta e relativa</w:t>
            </w:r>
          </w:p>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Amministrazione di sostegno</w:t>
            </w:r>
          </w:p>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 sede della persona fisica: residenza, domicilio e dimora</w:t>
            </w:r>
          </w:p>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 organizzazioni collettive: autonomia patrimoniale perfetta ed imperfetta</w:t>
            </w:r>
          </w:p>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 persone giuridiche e gli enti di fatto</w:t>
            </w:r>
          </w:p>
          <w:p w:rsidR="00355D8E" w:rsidRDefault="00DA5199">
            <w:pPr>
              <w:numPr>
                <w:ilvl w:val="0"/>
                <w:numId w:val="2"/>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Rapporto giuridico: situazioni giuridiche attive e passive</w:t>
            </w:r>
          </w:p>
          <w:p w:rsidR="00355D8E" w:rsidRDefault="00DA5199">
            <w:pPr>
              <w:numPr>
                <w:ilvl w:val="0"/>
                <w:numId w:val="2"/>
              </w:numPr>
              <w:spacing w:before="120" w:after="0" w:line="240" w:lineRule="auto"/>
              <w:ind w:left="720" w:hanging="360"/>
            </w:pPr>
            <w:r>
              <w:rPr>
                <w:rFonts w:ascii="Times New Roman" w:eastAsia="Times New Roman" w:hAnsi="Times New Roman" w:cs="Times New Roman"/>
                <w:sz w:val="24"/>
                <w:szCs w:val="24"/>
              </w:rPr>
              <w:t>Il contratto: definizione</w:t>
            </w:r>
          </w:p>
        </w:tc>
      </w:tr>
    </w:tbl>
    <w:p w:rsidR="00355D8E" w:rsidRDefault="00355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355D8E" w:rsidRDefault="00355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355D8E" w:rsidRDefault="00355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355D8E" w:rsidRDefault="00355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355D8E" w:rsidRDefault="00355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9C3DB3" w:rsidRDefault="009C3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9C3DB3" w:rsidRDefault="009C3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9C3DB3" w:rsidRDefault="009C3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9C3DB3" w:rsidRDefault="009C3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9C3DB3" w:rsidRDefault="009C3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9C3DB3" w:rsidRDefault="009C3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355D8E" w:rsidRDefault="00355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355D8E" w:rsidRDefault="00355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355D8E" w:rsidRDefault="00355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p>
    <w:p w:rsidR="00355D8E" w:rsidRDefault="00355D8E">
      <w:pPr>
        <w:spacing w:after="0" w:line="240" w:lineRule="auto"/>
        <w:rPr>
          <w:rFonts w:ascii="Times New Roman" w:eastAsia="Times New Roman" w:hAnsi="Times New Roman" w:cs="Times New Roman"/>
          <w:sz w:val="24"/>
          <w:szCs w:val="24"/>
        </w:rPr>
      </w:pPr>
    </w:p>
    <w:p w:rsidR="00355D8E" w:rsidRDefault="00DA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PENTAMESTRE</w:t>
      </w:r>
    </w:p>
    <w:p w:rsidR="00355D8E" w:rsidRDefault="00355D8E">
      <w:pPr>
        <w:spacing w:after="0" w:line="240" w:lineRule="auto"/>
        <w:jc w:val="center"/>
        <w:rPr>
          <w:rFonts w:ascii="Times New Roman" w:eastAsia="Times New Roman" w:hAnsi="Times New Roman" w:cs="Times New Roman"/>
          <w:b/>
          <w:sz w:val="24"/>
          <w:szCs w:val="24"/>
        </w:rPr>
      </w:pPr>
    </w:p>
    <w:p w:rsidR="00355D8E" w:rsidRDefault="00DA51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UNITA’ DI APPRENDIMENTO: </w:t>
      </w:r>
      <w:r w:rsidR="00231E64">
        <w:rPr>
          <w:rFonts w:ascii="Times New Roman" w:eastAsia="Times New Roman" w:hAnsi="Times New Roman" w:cs="Times New Roman"/>
          <w:b/>
          <w:sz w:val="24"/>
          <w:szCs w:val="24"/>
        </w:rPr>
        <w:t xml:space="preserve">LO </w:t>
      </w:r>
      <w:r w:rsidR="004D05AF">
        <w:rPr>
          <w:rFonts w:ascii="Times New Roman" w:eastAsia="Times New Roman" w:hAnsi="Times New Roman" w:cs="Times New Roman"/>
          <w:b/>
          <w:sz w:val="24"/>
          <w:szCs w:val="24"/>
        </w:rPr>
        <w:t xml:space="preserve">STATO E I SUOI ELEMENTI </w:t>
      </w:r>
      <w:r>
        <w:rPr>
          <w:rFonts w:ascii="Times New Roman" w:eastAsia="Times New Roman" w:hAnsi="Times New Roman" w:cs="Times New Roman"/>
          <w:b/>
          <w:sz w:val="24"/>
          <w:szCs w:val="24"/>
        </w:rPr>
        <w:t xml:space="preserve">COSTITUTIVI.  </w:t>
      </w:r>
    </w:p>
    <w:p w:rsidR="00355D8E" w:rsidRDefault="00231E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w:t>
      </w:r>
      <w:r w:rsidR="004D05AF">
        <w:rPr>
          <w:rFonts w:ascii="Times New Roman" w:eastAsia="Times New Roman" w:hAnsi="Times New Roman" w:cs="Times New Roman"/>
          <w:b/>
          <w:sz w:val="24"/>
          <w:szCs w:val="24"/>
        </w:rPr>
        <w:t xml:space="preserve">COSTITUZIONE: </w:t>
      </w:r>
      <w:r w:rsidR="00DA5199">
        <w:rPr>
          <w:rFonts w:ascii="Times New Roman" w:eastAsia="Times New Roman" w:hAnsi="Times New Roman" w:cs="Times New Roman"/>
          <w:b/>
          <w:sz w:val="24"/>
          <w:szCs w:val="24"/>
        </w:rPr>
        <w:t>DIFFERENZA</w:t>
      </w:r>
      <w:r w:rsidR="004D05AF">
        <w:rPr>
          <w:rFonts w:ascii="Times New Roman" w:eastAsia="Times New Roman" w:hAnsi="Times New Roman" w:cs="Times New Roman"/>
          <w:b/>
          <w:sz w:val="24"/>
          <w:szCs w:val="24"/>
        </w:rPr>
        <w:t xml:space="preserve"> CON LO STATUTO ALBERTINO, </w:t>
      </w:r>
      <w:proofErr w:type="gramStart"/>
      <w:r w:rsidR="00DA5199">
        <w:rPr>
          <w:rFonts w:ascii="Times New Roman" w:eastAsia="Times New Roman" w:hAnsi="Times New Roman" w:cs="Times New Roman"/>
          <w:b/>
          <w:sz w:val="24"/>
          <w:szCs w:val="24"/>
        </w:rPr>
        <w:t>STRUTTURA  E</w:t>
      </w:r>
      <w:proofErr w:type="gramEnd"/>
      <w:r w:rsidR="00DA5199">
        <w:rPr>
          <w:rFonts w:ascii="Times New Roman" w:eastAsia="Times New Roman" w:hAnsi="Times New Roman" w:cs="Times New Roman"/>
          <w:b/>
          <w:sz w:val="24"/>
          <w:szCs w:val="24"/>
        </w:rPr>
        <w:t xml:space="preserve">  PRINCIPI. </w:t>
      </w:r>
    </w:p>
    <w:p w:rsidR="00355D8E" w:rsidRDefault="00231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PERIODO: ge</w:t>
      </w:r>
      <w:r w:rsidR="00DA5199">
        <w:rPr>
          <w:rFonts w:ascii="Times New Roman" w:eastAsia="Times New Roman" w:hAnsi="Times New Roman" w:cs="Times New Roman"/>
          <w:sz w:val="24"/>
          <w:szCs w:val="24"/>
        </w:rPr>
        <w:t xml:space="preserve">nnaio/febbraio                                       </w:t>
      </w:r>
    </w:p>
    <w:p w:rsidR="00355D8E" w:rsidRDefault="00355D8E">
      <w:pPr>
        <w:spacing w:after="0" w:line="240" w:lineRule="auto"/>
        <w:rPr>
          <w:rFonts w:ascii="Times New Roman" w:eastAsia="Times New Roman" w:hAnsi="Times New Roman" w:cs="Times New Roman"/>
          <w:sz w:val="24"/>
          <w:szCs w:val="24"/>
        </w:rPr>
      </w:pPr>
    </w:p>
    <w:tbl>
      <w:tblPr>
        <w:tblStyle w:val="a8"/>
        <w:tblW w:w="9568" w:type="dxa"/>
        <w:tblInd w:w="60" w:type="dxa"/>
        <w:tblLayout w:type="fixed"/>
        <w:tblLook w:val="0000" w:firstRow="0" w:lastRow="0" w:firstColumn="0" w:lastColumn="0" w:noHBand="0" w:noVBand="0"/>
      </w:tblPr>
      <w:tblGrid>
        <w:gridCol w:w="3183"/>
        <w:gridCol w:w="3112"/>
        <w:gridCol w:w="3273"/>
      </w:tblGrid>
      <w:tr w:rsidR="00355D8E">
        <w:trPr>
          <w:cantSplit/>
          <w:trHeight w:val="1400"/>
          <w:tblHeader/>
        </w:trPr>
        <w:tc>
          <w:tcPr>
            <w:tcW w:w="9568"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spacing w:before="120"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COMPETENZE</w:t>
            </w: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Saper individuare, analizzare e distinguere gli elementi costitutivi dello Stato</w:t>
            </w: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Saper comparare i caratteri dello Statuto Albertino da quelli della Costituzione</w:t>
            </w: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Diventare un cittadino informato e responsabile, consapevole dei propri e altrui diritti</w:t>
            </w:r>
          </w:p>
          <w:p w:rsidR="00355D8E" w:rsidRDefault="00DA5199">
            <w:pPr>
              <w:spacing w:after="0" w:line="240" w:lineRule="auto"/>
            </w:pPr>
            <w:r>
              <w:rPr>
                <w:rFonts w:ascii="Times New Roman" w:eastAsia="Times New Roman" w:hAnsi="Times New Roman" w:cs="Times New Roman"/>
                <w:sz w:val="24"/>
                <w:szCs w:val="24"/>
              </w:rPr>
              <w:t>Saper individuare e analizzare nel testo costituzionale i principi fondamentali</w:t>
            </w:r>
          </w:p>
        </w:tc>
      </w:tr>
      <w:tr w:rsidR="00355D8E">
        <w:trPr>
          <w:cantSplit/>
          <w:trHeight w:val="419"/>
          <w:tblHeader/>
        </w:trPr>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ABILITÀ</w:t>
            </w:r>
          </w:p>
        </w:tc>
        <w:tc>
          <w:tcPr>
            <w:tcW w:w="311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CONOSCENZE</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CONTENUTI</w:t>
            </w:r>
          </w:p>
        </w:tc>
      </w:tr>
      <w:tr w:rsidR="00355D8E">
        <w:trPr>
          <w:cantSplit/>
          <w:trHeight w:val="2925"/>
          <w:tblHeader/>
        </w:trPr>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individuare le caratteristiche fondamentali di uno Stato</w:t>
            </w:r>
          </w:p>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distinguere le differenti tipologie di Stato che si sono succedute nella storia</w:t>
            </w:r>
          </w:p>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distinguere e confrontare tra loro le forme di Governo nello Stato democratico</w:t>
            </w:r>
          </w:p>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comparare lo Statuto Albertino e la Costituzione italiana</w:t>
            </w:r>
          </w:p>
          <w:p w:rsidR="00355D8E" w:rsidRDefault="00DA5199">
            <w:pPr>
              <w:numPr>
                <w:ilvl w:val="0"/>
                <w:numId w:val="4"/>
              </w:numPr>
              <w:spacing w:before="120" w:after="0" w:line="240" w:lineRule="auto"/>
              <w:ind w:left="720" w:hanging="360"/>
            </w:pPr>
            <w:r>
              <w:rPr>
                <w:rFonts w:ascii="Times New Roman" w:eastAsia="Times New Roman" w:hAnsi="Times New Roman" w:cs="Times New Roman"/>
                <w:sz w:val="24"/>
                <w:szCs w:val="24"/>
              </w:rPr>
              <w:t>Saper individuare la struttura e i contenuti della Costituzione italiana</w:t>
            </w:r>
          </w:p>
        </w:tc>
        <w:tc>
          <w:tcPr>
            <w:tcW w:w="311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il significato del termine Stato e i suoi elementi fondamentali</w:t>
            </w:r>
          </w:p>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come lo Stato si è evoluto nella storia</w:t>
            </w:r>
          </w:p>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i diversi caratteri dello Statuto Albertino e della Costituzione italiana</w:t>
            </w:r>
          </w:p>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la struttura della Costituzione italiana</w:t>
            </w:r>
          </w:p>
          <w:p w:rsidR="00355D8E" w:rsidRDefault="00DA5199">
            <w:pPr>
              <w:numPr>
                <w:ilvl w:val="0"/>
                <w:numId w:val="4"/>
              </w:numPr>
              <w:spacing w:before="120" w:after="0" w:line="240" w:lineRule="auto"/>
              <w:ind w:left="720" w:hanging="360"/>
            </w:pPr>
            <w:r>
              <w:rPr>
                <w:rFonts w:ascii="Times New Roman" w:eastAsia="Times New Roman" w:hAnsi="Times New Roman" w:cs="Times New Roman"/>
                <w:sz w:val="24"/>
                <w:szCs w:val="24"/>
              </w:rPr>
              <w:t>Conoscere i più importanti diritti e doveri riconosciuti dalla Costituzione italiana</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Lo Stato e suoi elementi costitutivi: popolo, territorio e sovranità.</w:t>
            </w:r>
          </w:p>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Distinzione tra popolo/popolazione; Stato/Nazione;</w:t>
            </w:r>
          </w:p>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Status di cittadinanza (acquisto e perdita);</w:t>
            </w:r>
          </w:p>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Territorio: confini naturali e artificiali, territorio flottante,</w:t>
            </w:r>
            <w:r w:rsidR="004D05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zone economiche esclusive ed extra-territorialità.</w:t>
            </w:r>
          </w:p>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Dallo Stato assoluto allo Stato democratico</w:t>
            </w:r>
          </w:p>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 forme di governo nello Stato democratico</w:t>
            </w:r>
          </w:p>
          <w:p w:rsidR="00355D8E" w:rsidRDefault="00DA5199">
            <w:pPr>
              <w:numPr>
                <w:ilvl w:val="0"/>
                <w:numId w:val="4"/>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Statuto Albertino e Costituzione</w:t>
            </w:r>
          </w:p>
          <w:p w:rsidR="00355D8E" w:rsidRDefault="00DA5199">
            <w:pPr>
              <w:numPr>
                <w:ilvl w:val="0"/>
                <w:numId w:val="4"/>
              </w:numPr>
              <w:spacing w:before="120" w:after="0" w:line="240" w:lineRule="auto"/>
              <w:ind w:left="720" w:hanging="360"/>
            </w:pPr>
            <w:r>
              <w:rPr>
                <w:rFonts w:ascii="Times New Roman" w:eastAsia="Times New Roman" w:hAnsi="Times New Roman" w:cs="Times New Roman"/>
                <w:sz w:val="24"/>
                <w:szCs w:val="24"/>
              </w:rPr>
              <w:t>Struttura della Costituzione italiana</w:t>
            </w:r>
          </w:p>
          <w:p w:rsidR="00355D8E" w:rsidRDefault="00355D8E">
            <w:pPr>
              <w:spacing w:before="120" w:after="0" w:line="240" w:lineRule="auto"/>
              <w:ind w:left="720"/>
            </w:pPr>
          </w:p>
        </w:tc>
      </w:tr>
    </w:tbl>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9C3DB3" w:rsidRDefault="009C3DB3">
      <w:pPr>
        <w:spacing w:after="0" w:line="240" w:lineRule="auto"/>
        <w:rPr>
          <w:rFonts w:ascii="Times New Roman" w:eastAsia="Times New Roman" w:hAnsi="Times New Roman" w:cs="Times New Roman"/>
          <w:sz w:val="24"/>
          <w:szCs w:val="24"/>
        </w:rPr>
      </w:pPr>
    </w:p>
    <w:p w:rsidR="00231E64" w:rsidRDefault="00231E64">
      <w:pPr>
        <w:spacing w:after="0" w:line="240" w:lineRule="auto"/>
        <w:rPr>
          <w:rFonts w:ascii="Times New Roman" w:eastAsia="Times New Roman" w:hAnsi="Times New Roman" w:cs="Times New Roman"/>
          <w:sz w:val="24"/>
          <w:szCs w:val="24"/>
        </w:rPr>
      </w:pPr>
    </w:p>
    <w:p w:rsidR="00231E64" w:rsidRDefault="00231E64">
      <w:pPr>
        <w:spacing w:after="0" w:line="240" w:lineRule="auto"/>
        <w:rPr>
          <w:rFonts w:ascii="Times New Roman" w:eastAsia="Times New Roman" w:hAnsi="Times New Roman" w:cs="Times New Roman"/>
          <w:sz w:val="24"/>
          <w:szCs w:val="24"/>
        </w:rPr>
      </w:pPr>
    </w:p>
    <w:p w:rsidR="00231E64" w:rsidRDefault="00231E64">
      <w:pPr>
        <w:spacing w:after="0" w:line="240" w:lineRule="auto"/>
        <w:rPr>
          <w:rFonts w:ascii="Times New Roman" w:eastAsia="Times New Roman" w:hAnsi="Times New Roman" w:cs="Times New Roman"/>
          <w:sz w:val="24"/>
          <w:szCs w:val="24"/>
        </w:rPr>
      </w:pPr>
    </w:p>
    <w:p w:rsidR="00231E64" w:rsidRDefault="00231E64">
      <w:pPr>
        <w:spacing w:after="0" w:line="240" w:lineRule="auto"/>
        <w:rPr>
          <w:rFonts w:ascii="Times New Roman" w:eastAsia="Times New Roman" w:hAnsi="Times New Roman" w:cs="Times New Roman"/>
          <w:sz w:val="24"/>
          <w:szCs w:val="24"/>
        </w:rPr>
      </w:pPr>
    </w:p>
    <w:p w:rsidR="00355D8E" w:rsidRDefault="00DA5199">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Economia</w:t>
      </w:r>
    </w:p>
    <w:p w:rsidR="00355D8E" w:rsidRDefault="00355D8E">
      <w:pPr>
        <w:spacing w:after="0" w:line="240" w:lineRule="auto"/>
        <w:rPr>
          <w:rFonts w:ascii="Times New Roman" w:eastAsia="Times New Roman" w:hAnsi="Times New Roman" w:cs="Times New Roman"/>
          <w:b/>
          <w:sz w:val="28"/>
          <w:szCs w:val="28"/>
        </w:rPr>
      </w:pPr>
    </w:p>
    <w:tbl>
      <w:tblPr>
        <w:tblStyle w:val="a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4"/>
        <w:gridCol w:w="6304"/>
      </w:tblGrid>
      <w:tr w:rsidR="00355D8E">
        <w:trPr>
          <w:cantSplit/>
          <w:tblHeader/>
        </w:trPr>
        <w:tc>
          <w:tcPr>
            <w:tcW w:w="3324" w:type="dxa"/>
          </w:tcPr>
          <w:p w:rsidR="00355D8E" w:rsidRDefault="00DA5199">
            <w:pPr>
              <w:rPr>
                <w:rFonts w:ascii="Times New Roman" w:eastAsia="Times New Roman" w:hAnsi="Times New Roman" w:cs="Times New Roman"/>
                <w:b/>
                <w:sz w:val="28"/>
                <w:szCs w:val="28"/>
              </w:rPr>
            </w:pPr>
            <w:r>
              <w:rPr>
                <w:rFonts w:ascii="Times New Roman" w:eastAsia="Times New Roman" w:hAnsi="Times New Roman" w:cs="Times New Roman"/>
                <w:b/>
                <w:sz w:val="24"/>
                <w:szCs w:val="24"/>
              </w:rPr>
              <w:t>Competenze per assi culturali della disciplina</w:t>
            </w:r>
          </w:p>
        </w:tc>
        <w:tc>
          <w:tcPr>
            <w:tcW w:w="6304" w:type="dxa"/>
          </w:tcPr>
          <w:p w:rsidR="00355D8E" w:rsidRDefault="00DA5199">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ed utilizzare i principali concetti relativi a</w:t>
            </w:r>
            <w:r w:rsidR="00231E64">
              <w:rPr>
                <w:rFonts w:ascii="Times New Roman" w:eastAsia="Times New Roman" w:hAnsi="Times New Roman" w:cs="Times New Roman"/>
                <w:sz w:val="24"/>
                <w:szCs w:val="24"/>
              </w:rPr>
              <w:t>ll’economia, all’organizzazione</w:t>
            </w:r>
            <w:r>
              <w:rPr>
                <w:rFonts w:ascii="Times New Roman" w:eastAsia="Times New Roman" w:hAnsi="Times New Roman" w:cs="Times New Roman"/>
                <w:sz w:val="24"/>
                <w:szCs w:val="24"/>
              </w:rPr>
              <w:t>, allo svolgimento dei processi produttivi e dei servizi.</w:t>
            </w:r>
          </w:p>
          <w:p w:rsidR="00355D8E" w:rsidRDefault="00355D8E">
            <w:pPr>
              <w:rPr>
                <w:rFonts w:ascii="Times New Roman" w:eastAsia="Times New Roman" w:hAnsi="Times New Roman" w:cs="Times New Roman"/>
                <w:sz w:val="24"/>
                <w:szCs w:val="24"/>
              </w:rPr>
            </w:pPr>
          </w:p>
        </w:tc>
      </w:tr>
    </w:tbl>
    <w:p w:rsidR="00355D8E" w:rsidRDefault="00355D8E">
      <w:pPr>
        <w:spacing w:after="0" w:line="240" w:lineRule="auto"/>
        <w:rPr>
          <w:rFonts w:ascii="Times New Roman" w:eastAsia="Times New Roman" w:hAnsi="Times New Roman" w:cs="Times New Roman"/>
          <w:b/>
          <w:sz w:val="28"/>
          <w:szCs w:val="28"/>
        </w:rPr>
      </w:pPr>
    </w:p>
    <w:tbl>
      <w:tblPr>
        <w:tblStyle w:val="a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3"/>
        <w:gridCol w:w="6305"/>
      </w:tblGrid>
      <w:tr w:rsidR="00355D8E">
        <w:trPr>
          <w:cantSplit/>
          <w:tblHeader/>
        </w:trPr>
        <w:tc>
          <w:tcPr>
            <w:tcW w:w="3323" w:type="dxa"/>
          </w:tcPr>
          <w:p w:rsidR="00355D8E" w:rsidRDefault="00DA5199">
            <w:pPr>
              <w:rPr>
                <w:rFonts w:ascii="Times New Roman" w:eastAsia="Times New Roman" w:hAnsi="Times New Roman" w:cs="Times New Roman"/>
                <w:b/>
                <w:sz w:val="28"/>
                <w:szCs w:val="28"/>
              </w:rPr>
            </w:pPr>
            <w:r>
              <w:rPr>
                <w:rFonts w:ascii="Times New Roman" w:eastAsia="Times New Roman" w:hAnsi="Times New Roman" w:cs="Times New Roman"/>
                <w:b/>
                <w:sz w:val="24"/>
                <w:szCs w:val="24"/>
              </w:rPr>
              <w:t>Competenze per assi culturali a cui si concorre</w:t>
            </w:r>
          </w:p>
        </w:tc>
        <w:tc>
          <w:tcPr>
            <w:tcW w:w="6305" w:type="dxa"/>
          </w:tcPr>
          <w:p w:rsidR="00355D8E" w:rsidRDefault="00DA51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 linguistico</w:t>
            </w:r>
          </w:p>
          <w:p w:rsidR="00355D8E" w:rsidRDefault="00DA5199">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Utilizzare il patrimonio lessicale ed espressivo della lingua italiana secondo le esigenze comunicative nei vari contesti: sociali, culturali,</w:t>
            </w:r>
            <w:r w:rsidR="00231E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scientifici, economici, tecnologici e professionali.</w:t>
            </w:r>
          </w:p>
          <w:p w:rsidR="00355D8E" w:rsidRDefault="00DA51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 storico-sociale</w:t>
            </w:r>
          </w:p>
          <w:p w:rsidR="00355D8E" w:rsidRDefault="00DA5199">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la realtà geografica, ecologica, territoriale, dell’ambiente naturale ed antropico, le connessioni con le strutture economiche, sociali e culturali e le trasformazioni intervenute nel corso del tempo.</w:t>
            </w:r>
          </w:p>
          <w:p w:rsidR="00355D8E" w:rsidRDefault="00355D8E">
            <w:pPr>
              <w:rPr>
                <w:rFonts w:ascii="Times New Roman" w:eastAsia="Times New Roman" w:hAnsi="Times New Roman" w:cs="Times New Roman"/>
                <w:sz w:val="24"/>
                <w:szCs w:val="24"/>
              </w:rPr>
            </w:pPr>
          </w:p>
        </w:tc>
      </w:tr>
    </w:tbl>
    <w:p w:rsidR="00355D8E" w:rsidRDefault="00355D8E">
      <w:pPr>
        <w:spacing w:after="0" w:line="240" w:lineRule="auto"/>
        <w:rPr>
          <w:rFonts w:ascii="Times New Roman" w:eastAsia="Times New Roman" w:hAnsi="Times New Roman" w:cs="Times New Roman"/>
          <w:sz w:val="24"/>
          <w:szCs w:val="24"/>
        </w:rPr>
      </w:pPr>
    </w:p>
    <w:tbl>
      <w:tblPr>
        <w:tblStyle w:val="ab"/>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378"/>
      </w:tblGrid>
      <w:tr w:rsidR="00355D8E">
        <w:trPr>
          <w:cantSplit/>
          <w:tblHeader/>
        </w:trPr>
        <w:tc>
          <w:tcPr>
            <w:tcW w:w="3369" w:type="dxa"/>
          </w:tcPr>
          <w:p w:rsidR="00355D8E" w:rsidRDefault="00DA51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Competenze in chiave europea</w:t>
            </w:r>
          </w:p>
        </w:tc>
        <w:tc>
          <w:tcPr>
            <w:tcW w:w="6378" w:type="dxa"/>
          </w:tcPr>
          <w:p w:rsidR="00355D8E" w:rsidRDefault="00DA51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Competenza alfabetica funzionale; competenza digitale; competenza personale, sociale e capacità di imparare ad imparare; competenza mirata di cittadinanza.</w:t>
            </w:r>
          </w:p>
        </w:tc>
      </w:tr>
    </w:tbl>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UNITA’ DI APPRENDIMENTO: </w:t>
      </w:r>
      <w:r>
        <w:rPr>
          <w:rFonts w:ascii="Times New Roman" w:eastAsia="Times New Roman" w:hAnsi="Times New Roman" w:cs="Times New Roman"/>
          <w:b/>
          <w:sz w:val="24"/>
          <w:szCs w:val="24"/>
        </w:rPr>
        <w:t>INTRODUZIONE ALL’ECONOMIA</w:t>
      </w:r>
    </w:p>
    <w:p w:rsidR="00355D8E" w:rsidRDefault="004D05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PERIODO: </w:t>
      </w:r>
      <w:r w:rsidR="00DA5199">
        <w:rPr>
          <w:rFonts w:ascii="Times New Roman" w:eastAsia="Times New Roman" w:hAnsi="Times New Roman" w:cs="Times New Roman"/>
          <w:sz w:val="24"/>
          <w:szCs w:val="24"/>
        </w:rPr>
        <w:t xml:space="preserve">marzo/aprile                                 </w:t>
      </w:r>
    </w:p>
    <w:p w:rsidR="00355D8E" w:rsidRDefault="00355D8E">
      <w:pPr>
        <w:spacing w:after="0" w:line="240" w:lineRule="auto"/>
        <w:ind w:firstLine="708"/>
        <w:rPr>
          <w:rFonts w:ascii="Times New Roman" w:eastAsia="Times New Roman" w:hAnsi="Times New Roman" w:cs="Times New Roman"/>
          <w:sz w:val="24"/>
          <w:szCs w:val="24"/>
        </w:rPr>
      </w:pPr>
    </w:p>
    <w:tbl>
      <w:tblPr>
        <w:tblStyle w:val="ac"/>
        <w:tblW w:w="9568" w:type="dxa"/>
        <w:tblInd w:w="60" w:type="dxa"/>
        <w:tblLayout w:type="fixed"/>
        <w:tblLook w:val="0000" w:firstRow="0" w:lastRow="0" w:firstColumn="0" w:lastColumn="0" w:noHBand="0" w:noVBand="0"/>
      </w:tblPr>
      <w:tblGrid>
        <w:gridCol w:w="3198"/>
        <w:gridCol w:w="3185"/>
        <w:gridCol w:w="3185"/>
      </w:tblGrid>
      <w:tr w:rsidR="00355D8E">
        <w:trPr>
          <w:cantSplit/>
          <w:trHeight w:val="1085"/>
          <w:tblHeader/>
        </w:trPr>
        <w:tc>
          <w:tcPr>
            <w:tcW w:w="9568"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spacing w:before="120"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COMPETENZE</w:t>
            </w: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C</w:t>
            </w:r>
            <w:r>
              <w:rPr>
                <w:rFonts w:ascii="Times New Roman" w:eastAsia="Times New Roman" w:hAnsi="Times New Roman" w:cs="Times New Roman"/>
                <w:sz w:val="24"/>
                <w:szCs w:val="24"/>
              </w:rPr>
              <w:t>omprendere che i bisogni vengono soddisfatti attraverso l’utilizzo di beni/servizi</w:t>
            </w: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l’importanza di conservare i “beni liberi” per le generazioni future</w:t>
            </w:r>
          </w:p>
          <w:p w:rsidR="00355D8E" w:rsidRDefault="00DA5199">
            <w:pPr>
              <w:spacing w:after="0" w:line="240" w:lineRule="auto"/>
            </w:pPr>
            <w:r>
              <w:rPr>
                <w:rFonts w:ascii="Times New Roman" w:eastAsia="Times New Roman" w:hAnsi="Times New Roman" w:cs="Times New Roman"/>
                <w:sz w:val="24"/>
                <w:szCs w:val="24"/>
              </w:rPr>
              <w:t>Comprendere e saper interpretare gli strumenti, grafici e tabelle economiche</w:t>
            </w:r>
          </w:p>
        </w:tc>
      </w:tr>
      <w:tr w:rsidR="00355D8E">
        <w:trPr>
          <w:cantSplit/>
          <w:trHeight w:val="419"/>
          <w:tblHeader/>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ABILITÀ</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CONOSCENZE</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CONTENUTI</w:t>
            </w:r>
          </w:p>
        </w:tc>
      </w:tr>
      <w:tr w:rsidR="00355D8E">
        <w:trPr>
          <w:cantSplit/>
          <w:trHeight w:val="2419"/>
          <w:tblHeader/>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9C3DB3">
            <w:pPr>
              <w:numPr>
                <w:ilvl w:val="0"/>
                <w:numId w:val="6"/>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A5199">
              <w:rPr>
                <w:rFonts w:ascii="Times New Roman" w:eastAsia="Times New Roman" w:hAnsi="Times New Roman" w:cs="Times New Roman"/>
                <w:sz w:val="24"/>
                <w:szCs w:val="24"/>
              </w:rPr>
              <w:t>aper distinguere i beni economici da quelli non economici</w:t>
            </w:r>
          </w:p>
          <w:p w:rsidR="00355D8E" w:rsidRDefault="00DA5199">
            <w:pPr>
              <w:numPr>
                <w:ilvl w:val="0"/>
                <w:numId w:val="6"/>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Sapere le caratteristiche e come si classificano i bisogni</w:t>
            </w:r>
          </w:p>
          <w:p w:rsidR="00355D8E" w:rsidRDefault="00DA5199">
            <w:pPr>
              <w:numPr>
                <w:ilvl w:val="0"/>
                <w:numId w:val="6"/>
              </w:numPr>
              <w:spacing w:before="120" w:after="0" w:line="240" w:lineRule="auto"/>
              <w:ind w:left="720" w:hanging="360"/>
            </w:pPr>
            <w:r>
              <w:rPr>
                <w:rFonts w:ascii="Times New Roman" w:eastAsia="Times New Roman" w:hAnsi="Times New Roman" w:cs="Times New Roman"/>
                <w:sz w:val="24"/>
                <w:szCs w:val="24"/>
              </w:rPr>
              <w:t>Saper ricercare materiali e utilizzare le risorse online</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6"/>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il significato dei termini bisogno, bene e servizio</w:t>
            </w:r>
          </w:p>
          <w:p w:rsidR="00355D8E" w:rsidRDefault="00DA5199">
            <w:pPr>
              <w:numPr>
                <w:ilvl w:val="0"/>
                <w:numId w:val="6"/>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gli strumenti e i metodi usati dall’economista</w:t>
            </w:r>
          </w:p>
          <w:p w:rsidR="00355D8E" w:rsidRDefault="00DA5199">
            <w:pPr>
              <w:numPr>
                <w:ilvl w:val="0"/>
                <w:numId w:val="6"/>
              </w:numPr>
              <w:spacing w:before="120" w:after="0" w:line="240" w:lineRule="auto"/>
              <w:ind w:left="720" w:hanging="360"/>
            </w:pPr>
            <w:r>
              <w:rPr>
                <w:rFonts w:ascii="Times New Roman" w:eastAsia="Times New Roman" w:hAnsi="Times New Roman" w:cs="Times New Roman"/>
                <w:sz w:val="24"/>
                <w:szCs w:val="24"/>
              </w:rPr>
              <w:t>Conoscere l’importanza delle tabelle e grafici per poter interpretare i fenomeni economici</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6"/>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Definizione del termine “economia”</w:t>
            </w:r>
          </w:p>
          <w:p w:rsidR="00355D8E" w:rsidRDefault="00DA5199">
            <w:pPr>
              <w:numPr>
                <w:ilvl w:val="0"/>
                <w:numId w:val="6"/>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Bisogni: caratteristiche e classificazione</w:t>
            </w:r>
          </w:p>
          <w:p w:rsidR="00355D8E" w:rsidRDefault="00DA5199">
            <w:pPr>
              <w:numPr>
                <w:ilvl w:val="0"/>
                <w:numId w:val="6"/>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Beni e servizi. Beni liberi ed economici</w:t>
            </w:r>
          </w:p>
          <w:p w:rsidR="00355D8E" w:rsidRDefault="00DA5199">
            <w:pPr>
              <w:numPr>
                <w:ilvl w:val="0"/>
                <w:numId w:val="6"/>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Metodi e strumenti dell’economista</w:t>
            </w:r>
          </w:p>
          <w:p w:rsidR="00355D8E" w:rsidRDefault="00355D8E">
            <w:pPr>
              <w:spacing w:before="120" w:after="0" w:line="240" w:lineRule="auto"/>
            </w:pPr>
          </w:p>
        </w:tc>
      </w:tr>
    </w:tbl>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rPr>
          <w:rFonts w:ascii="Times New Roman" w:eastAsia="Times New Roman" w:hAnsi="Times New Roman" w:cs="Times New Roman"/>
          <w:sz w:val="24"/>
          <w:szCs w:val="24"/>
        </w:rPr>
      </w:pP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UNITA’ DI APPRENDIMENTO</w:t>
      </w:r>
      <w:r>
        <w:rPr>
          <w:rFonts w:ascii="Times New Roman" w:eastAsia="Times New Roman" w:hAnsi="Times New Roman" w:cs="Times New Roman"/>
          <w:b/>
          <w:sz w:val="24"/>
          <w:szCs w:val="24"/>
        </w:rPr>
        <w:t>: I SISTEMI E I SOGGETTI ECONOMICI</w:t>
      </w:r>
    </w:p>
    <w:p w:rsidR="00355D8E" w:rsidRDefault="004D05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PERIODO:</w:t>
      </w:r>
      <w:r w:rsidR="00DA5199">
        <w:rPr>
          <w:rFonts w:ascii="Times New Roman" w:eastAsia="Times New Roman" w:hAnsi="Times New Roman" w:cs="Times New Roman"/>
          <w:sz w:val="24"/>
          <w:szCs w:val="24"/>
        </w:rPr>
        <w:t xml:space="preserve"> maggio</w:t>
      </w:r>
    </w:p>
    <w:p w:rsidR="00355D8E" w:rsidRDefault="00355D8E">
      <w:pPr>
        <w:spacing w:after="0" w:line="240" w:lineRule="auto"/>
        <w:rPr>
          <w:rFonts w:ascii="Times New Roman" w:eastAsia="Times New Roman" w:hAnsi="Times New Roman" w:cs="Times New Roman"/>
          <w:sz w:val="24"/>
          <w:szCs w:val="24"/>
        </w:rPr>
      </w:pPr>
    </w:p>
    <w:tbl>
      <w:tblPr>
        <w:tblStyle w:val="ad"/>
        <w:tblW w:w="9568" w:type="dxa"/>
        <w:tblInd w:w="60" w:type="dxa"/>
        <w:tblLayout w:type="fixed"/>
        <w:tblLook w:val="0000" w:firstRow="0" w:lastRow="0" w:firstColumn="0" w:lastColumn="0" w:noHBand="0" w:noVBand="0"/>
      </w:tblPr>
      <w:tblGrid>
        <w:gridCol w:w="3306"/>
        <w:gridCol w:w="3154"/>
        <w:gridCol w:w="3108"/>
      </w:tblGrid>
      <w:tr w:rsidR="00355D8E">
        <w:trPr>
          <w:cantSplit/>
          <w:trHeight w:val="1262"/>
          <w:tblHeader/>
        </w:trPr>
        <w:tc>
          <w:tcPr>
            <w:tcW w:w="9568"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spacing w:before="120"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COMPETENZE</w:t>
            </w: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C</w:t>
            </w:r>
            <w:r>
              <w:rPr>
                <w:rFonts w:ascii="Times New Roman" w:eastAsia="Times New Roman" w:hAnsi="Times New Roman" w:cs="Times New Roman"/>
                <w:sz w:val="24"/>
                <w:szCs w:val="24"/>
              </w:rPr>
              <w:t xml:space="preserve">omprendere la complessità e i principali problemi di un sistema economico; </w:t>
            </w:r>
          </w:p>
          <w:p w:rsidR="00355D8E" w:rsidRDefault="00DA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Approfondire l’importanza del ruolo della famiglia, delle imprese, del nostro Stato nel sistema economico;</w:t>
            </w:r>
          </w:p>
          <w:p w:rsidR="00355D8E" w:rsidRDefault="00DA5199">
            <w:pPr>
              <w:spacing w:after="0" w:line="240" w:lineRule="auto"/>
            </w:pPr>
            <w:r>
              <w:rPr>
                <w:rFonts w:ascii="Times New Roman" w:eastAsia="Times New Roman" w:hAnsi="Times New Roman" w:cs="Times New Roman"/>
                <w:sz w:val="24"/>
                <w:szCs w:val="24"/>
              </w:rPr>
              <w:t>Comprendere i rapporti economici che si instaurano tra il nostro Stato e il resto del mondo.</w:t>
            </w:r>
          </w:p>
        </w:tc>
      </w:tr>
      <w:tr w:rsidR="00355D8E">
        <w:trPr>
          <w:cantSplit/>
          <w:trHeight w:val="419"/>
          <w:tblHeader/>
        </w:trPr>
        <w:tc>
          <w:tcPr>
            <w:tcW w:w="330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ABILITÀ</w:t>
            </w:r>
          </w:p>
        </w:tc>
        <w:tc>
          <w:tcPr>
            <w:tcW w:w="315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CONOSCENZE</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355D8E" w:rsidRDefault="00DA5199">
            <w:pPr>
              <w:spacing w:after="0" w:line="240" w:lineRule="auto"/>
              <w:jc w:val="center"/>
            </w:pPr>
            <w:r>
              <w:rPr>
                <w:rFonts w:ascii="Times New Roman" w:eastAsia="Times New Roman" w:hAnsi="Times New Roman" w:cs="Times New Roman"/>
                <w:smallCaps/>
                <w:sz w:val="24"/>
                <w:szCs w:val="24"/>
              </w:rPr>
              <w:t>CONTENUTI</w:t>
            </w:r>
          </w:p>
        </w:tc>
      </w:tr>
      <w:tr w:rsidR="00355D8E">
        <w:trPr>
          <w:cantSplit/>
          <w:trHeight w:val="2412"/>
          <w:tblHeader/>
        </w:trPr>
        <w:tc>
          <w:tcPr>
            <w:tcW w:w="330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8"/>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Saper distinguere i vantaggi/svantaggi dei diversi sistemi economici</w:t>
            </w:r>
          </w:p>
          <w:p w:rsidR="00355D8E" w:rsidRDefault="00DA5199">
            <w:pPr>
              <w:numPr>
                <w:ilvl w:val="0"/>
                <w:numId w:val="8"/>
              </w:numPr>
              <w:spacing w:before="120" w:after="0" w:line="240" w:lineRule="auto"/>
              <w:ind w:left="720" w:hanging="360"/>
            </w:pPr>
            <w:r>
              <w:rPr>
                <w:rFonts w:ascii="Times New Roman" w:eastAsia="Times New Roman" w:hAnsi="Times New Roman" w:cs="Times New Roman"/>
                <w:sz w:val="24"/>
                <w:szCs w:val="24"/>
              </w:rPr>
              <w:t>Saper comprendere gli effetti che un sistema economico determina sulla società e sull’economia di uno Stato</w:t>
            </w:r>
          </w:p>
          <w:p w:rsidR="00355D8E" w:rsidRDefault="00DA5199">
            <w:pPr>
              <w:numPr>
                <w:ilvl w:val="0"/>
                <w:numId w:val="8"/>
              </w:numPr>
              <w:spacing w:before="120" w:after="0" w:line="240" w:lineRule="auto"/>
              <w:ind w:left="720" w:hanging="360"/>
            </w:pPr>
            <w:r>
              <w:rPr>
                <w:rFonts w:ascii="Times New Roman" w:eastAsia="Times New Roman" w:hAnsi="Times New Roman" w:cs="Times New Roman"/>
                <w:sz w:val="24"/>
                <w:szCs w:val="24"/>
              </w:rPr>
              <w:t>Saper interpretare e rappresentare graficamente i circuiti economici.</w:t>
            </w:r>
          </w:p>
        </w:tc>
        <w:tc>
          <w:tcPr>
            <w:tcW w:w="315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8"/>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le caratteristiche principali dei diversi tipi di sistemi economici</w:t>
            </w:r>
          </w:p>
          <w:p w:rsidR="00355D8E" w:rsidRDefault="00DA5199">
            <w:pPr>
              <w:numPr>
                <w:ilvl w:val="0"/>
                <w:numId w:val="8"/>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la nozione di sistema economico</w:t>
            </w:r>
          </w:p>
          <w:p w:rsidR="00355D8E" w:rsidRDefault="00DA5199">
            <w:pPr>
              <w:numPr>
                <w:ilvl w:val="0"/>
                <w:numId w:val="8"/>
              </w:numPr>
              <w:spacing w:before="120" w:after="0" w:line="240" w:lineRule="auto"/>
              <w:ind w:left="720" w:hanging="360"/>
            </w:pPr>
            <w:r>
              <w:rPr>
                <w:rFonts w:ascii="Times New Roman" w:eastAsia="Times New Roman" w:hAnsi="Times New Roman" w:cs="Times New Roman"/>
                <w:sz w:val="24"/>
                <w:szCs w:val="24"/>
              </w:rPr>
              <w:t>Conoscere cosa s’intende per economia circolare</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55D8E" w:rsidRDefault="00DA5199">
            <w:pPr>
              <w:numPr>
                <w:ilvl w:val="0"/>
                <w:numId w:val="8"/>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 tre tipologie di sistema economico: sistema liberista, sistema socialista e sistema a economia mista</w:t>
            </w:r>
          </w:p>
          <w:p w:rsidR="00355D8E" w:rsidRDefault="00DA5199">
            <w:pPr>
              <w:numPr>
                <w:ilvl w:val="0"/>
                <w:numId w:val="8"/>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Il sistema economico e i suoi soggetti: famiglia, impresa, Stato e resto del mondo</w:t>
            </w:r>
          </w:p>
          <w:p w:rsidR="00355D8E" w:rsidRDefault="00DA5199">
            <w:pPr>
              <w:numPr>
                <w:ilvl w:val="0"/>
                <w:numId w:val="8"/>
              </w:numPr>
              <w:spacing w:before="12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Il circuito economico: flussi reali e flussi monetari</w:t>
            </w:r>
          </w:p>
          <w:p w:rsidR="00355D8E" w:rsidRDefault="00355D8E">
            <w:pPr>
              <w:spacing w:before="120" w:after="0" w:line="240" w:lineRule="auto"/>
            </w:pPr>
          </w:p>
        </w:tc>
      </w:tr>
    </w:tbl>
    <w:p w:rsidR="00355D8E" w:rsidRDefault="00355D8E">
      <w:pPr>
        <w:spacing w:after="0" w:line="240" w:lineRule="auto"/>
        <w:rPr>
          <w:rFonts w:ascii="Times New Roman" w:eastAsia="Times New Roman" w:hAnsi="Times New Roman" w:cs="Times New Roman"/>
          <w:b/>
          <w:color w:val="FF0000"/>
          <w:sz w:val="24"/>
          <w:szCs w:val="24"/>
        </w:rPr>
      </w:pPr>
    </w:p>
    <w:p w:rsidR="00355D8E" w:rsidRDefault="00355D8E">
      <w:pPr>
        <w:spacing w:after="0" w:line="240" w:lineRule="auto"/>
        <w:rPr>
          <w:rFonts w:ascii="Times New Roman" w:eastAsia="Times New Roman" w:hAnsi="Times New Roman" w:cs="Times New Roman"/>
          <w:b/>
          <w:color w:val="FF0000"/>
          <w:sz w:val="24"/>
          <w:szCs w:val="24"/>
        </w:rPr>
      </w:pPr>
    </w:p>
    <w:p w:rsidR="00355D8E" w:rsidRDefault="00355D8E">
      <w:pPr>
        <w:spacing w:after="0" w:line="240" w:lineRule="auto"/>
        <w:rPr>
          <w:rFonts w:ascii="Times New Roman" w:eastAsia="Times New Roman" w:hAnsi="Times New Roman" w:cs="Times New Roman"/>
          <w:b/>
          <w:color w:val="FF0000"/>
          <w:sz w:val="24"/>
          <w:szCs w:val="24"/>
        </w:rPr>
      </w:pPr>
    </w:p>
    <w:p w:rsidR="00355D8E" w:rsidRDefault="00DA51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Metodologia: </w:t>
      </w:r>
      <w:r>
        <w:rPr>
          <w:rFonts w:ascii="Times New Roman" w:eastAsia="Times New Roman" w:hAnsi="Times New Roman" w:cs="Times New Roman"/>
          <w:sz w:val="24"/>
          <w:szCs w:val="24"/>
        </w:rPr>
        <w:t xml:space="preserve">Strategie educative, strumenti e tecniche di lavoro, attività di laboratorio, attività di </w:t>
      </w:r>
      <w:r w:rsidR="00231E64">
        <w:rPr>
          <w:rFonts w:ascii="Times New Roman" w:eastAsia="Times New Roman" w:hAnsi="Times New Roman" w:cs="Times New Roman"/>
          <w:sz w:val="24"/>
          <w:szCs w:val="24"/>
        </w:rPr>
        <w:t xml:space="preserve">progetto, didattica innovativa </w:t>
      </w:r>
      <w:r>
        <w:rPr>
          <w:rFonts w:ascii="Times New Roman" w:eastAsia="Times New Roman" w:hAnsi="Times New Roman" w:cs="Times New Roman"/>
          <w:sz w:val="24"/>
          <w:szCs w:val="24"/>
        </w:rPr>
        <w:t>attraverso l’uso delle LIM, forme di apprendimento attraverso la didattica laboratoriale.</w:t>
      </w:r>
    </w:p>
    <w:p w:rsidR="00355D8E" w:rsidRDefault="00DA51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privilegia la lezione frontale partecipata e dialogata. Inoltre lezioni multimediali, uso delle fonti, analisi dei casi, realizzazioni di presentazioni, lettura di grafici e tabelle.</w:t>
      </w:r>
    </w:p>
    <w:p w:rsidR="00355D8E" w:rsidRDefault="00DA519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L’utilizzo del testo in adozione verrà affiancato dall’uso del c.c. e del c.p., del testo costituzionale nonché dalla lettura di articoli tratti dai giornali da cui cogliere spunti per confronti e dibattiti afferenti gli argomenti trattati. Viene usata la LIM per la presentazione dei contenuti in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nonché sintesi semplificate e mappe concettuali e visione di filmati d’interesse specifico. </w:t>
      </w:r>
    </w:p>
    <w:p w:rsidR="00355D8E" w:rsidRDefault="00355D8E">
      <w:pPr>
        <w:spacing w:after="0" w:line="240" w:lineRule="auto"/>
        <w:rPr>
          <w:rFonts w:ascii="Times New Roman" w:eastAsia="Times New Roman" w:hAnsi="Times New Roman" w:cs="Times New Roman"/>
          <w:sz w:val="24"/>
          <w:szCs w:val="24"/>
        </w:rPr>
      </w:pPr>
    </w:p>
    <w:p w:rsidR="00355D8E" w:rsidRDefault="00DA519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Strumenti e metodologie per la valutazione degli apprendimenti.</w:t>
      </w:r>
    </w:p>
    <w:p w:rsidR="00355D8E" w:rsidRDefault="00DA5199">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Come definito in sede di dipartimento, il numero minimo di valutazioni sarà due per il trimestre, e tre nel </w:t>
      </w:r>
      <w:proofErr w:type="spellStart"/>
      <w:r>
        <w:rPr>
          <w:rFonts w:ascii="Times New Roman" w:eastAsia="Times New Roman" w:hAnsi="Times New Roman" w:cs="Times New Roman"/>
          <w:sz w:val="24"/>
          <w:szCs w:val="24"/>
        </w:rPr>
        <w:t>pentamestre</w:t>
      </w:r>
      <w:proofErr w:type="spellEnd"/>
      <w:r>
        <w:rPr>
          <w:rFonts w:ascii="Times New Roman" w:eastAsia="Times New Roman" w:hAnsi="Times New Roman" w:cs="Times New Roman"/>
        </w:rPr>
        <w:t xml:space="preserve">. </w:t>
      </w:r>
    </w:p>
    <w:p w:rsidR="00355D8E" w:rsidRDefault="00DA5199">
      <w:pPr>
        <w:jc w:val="both"/>
        <w:rPr>
          <w:rFonts w:ascii="Times New Roman" w:eastAsia="Times New Roman" w:hAnsi="Times New Roman" w:cs="Times New Roman"/>
        </w:rPr>
      </w:pPr>
      <w:r>
        <w:rPr>
          <w:rFonts w:ascii="Times New Roman" w:eastAsia="Times New Roman" w:hAnsi="Times New Roman" w:cs="Times New Roman"/>
        </w:rPr>
        <w:t>Le operazioni di verifica, frequenti e sistematiche, avranno lo scopo di valutare e accertare le conoscenze acquisite dagli alunni, la continuità del grado di apprendimento e gli elementi di progresso dialettici e cognitivi.</w:t>
      </w:r>
    </w:p>
    <w:p w:rsidR="00355D8E" w:rsidRDefault="00DA5199">
      <w:pPr>
        <w:jc w:val="both"/>
        <w:rPr>
          <w:rFonts w:ascii="Times New Roman" w:eastAsia="Times New Roman" w:hAnsi="Times New Roman" w:cs="Times New Roman"/>
        </w:rPr>
      </w:pPr>
      <w:r>
        <w:rPr>
          <w:rFonts w:ascii="Times New Roman" w:eastAsia="Times New Roman" w:hAnsi="Times New Roman" w:cs="Times New Roman"/>
        </w:rPr>
        <w:t>In questo modo gli alunni potranno essere seguiti nelle diverse fasi di studio ed elaborazione delle unità didattiche rilevando celermente eventuali difficoltà e ritardi nella preparazione. Le verifiche saranno effettuate mediante:</w:t>
      </w:r>
    </w:p>
    <w:p w:rsidR="00355D8E" w:rsidRDefault="005D0528">
      <w:pPr>
        <w:numPr>
          <w:ilvl w:val="0"/>
          <w:numId w:val="1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test</w:t>
      </w:r>
      <w:bookmarkStart w:id="0" w:name="_GoBack"/>
      <w:bookmarkEnd w:id="0"/>
      <w:r w:rsidR="00DA5199">
        <w:rPr>
          <w:rFonts w:ascii="Times New Roman" w:eastAsia="Times New Roman" w:hAnsi="Times New Roman" w:cs="Times New Roman"/>
        </w:rPr>
        <w:t xml:space="preserve"> a risposta chiusa e/o aperta</w:t>
      </w:r>
    </w:p>
    <w:p w:rsidR="00355D8E" w:rsidRDefault="00DA5199">
      <w:pPr>
        <w:numPr>
          <w:ilvl w:val="0"/>
          <w:numId w:val="16"/>
        </w:num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interrogazioni</w:t>
      </w:r>
      <w:proofErr w:type="gramEnd"/>
      <w:r>
        <w:rPr>
          <w:rFonts w:ascii="Times New Roman" w:eastAsia="Times New Roman" w:hAnsi="Times New Roman" w:cs="Times New Roman"/>
        </w:rPr>
        <w:t xml:space="preserve"> orali</w:t>
      </w:r>
      <w:r w:rsidR="004D05AF">
        <w:rPr>
          <w:rFonts w:ascii="Times New Roman" w:eastAsia="Times New Roman" w:hAnsi="Times New Roman" w:cs="Times New Roman"/>
        </w:rPr>
        <w:t xml:space="preserve"> </w:t>
      </w:r>
    </w:p>
    <w:p w:rsidR="00355D8E" w:rsidRDefault="00355D8E">
      <w:pPr>
        <w:jc w:val="both"/>
        <w:rPr>
          <w:rFonts w:ascii="Times New Roman" w:eastAsia="Times New Roman" w:hAnsi="Times New Roman" w:cs="Times New Roman"/>
        </w:rPr>
      </w:pPr>
    </w:p>
    <w:p w:rsidR="00355D8E" w:rsidRDefault="00355D8E">
      <w:pPr>
        <w:jc w:val="both"/>
        <w:rPr>
          <w:rFonts w:ascii="Times New Roman" w:eastAsia="Times New Roman" w:hAnsi="Times New Roman" w:cs="Times New Roman"/>
        </w:rPr>
      </w:pPr>
    </w:p>
    <w:p w:rsidR="00355D8E" w:rsidRPr="00DF1A01" w:rsidRDefault="00DA5199">
      <w:pPr>
        <w:spacing w:after="0" w:line="240" w:lineRule="auto"/>
        <w:rPr>
          <w:rFonts w:ascii="Times New Roman" w:eastAsia="Times New Roman" w:hAnsi="Times New Roman" w:cs="Times New Roman"/>
          <w:b/>
          <w:color w:val="000000" w:themeColor="text1"/>
          <w:sz w:val="24"/>
          <w:szCs w:val="24"/>
        </w:rPr>
      </w:pPr>
      <w:r w:rsidRPr="00DF1A01">
        <w:rPr>
          <w:rFonts w:ascii="Times New Roman" w:eastAsia="Times New Roman" w:hAnsi="Times New Roman" w:cs="Times New Roman"/>
          <w:b/>
          <w:color w:val="000000" w:themeColor="text1"/>
          <w:sz w:val="24"/>
          <w:szCs w:val="24"/>
        </w:rPr>
        <w:t>LA VALUTAZIONE</w:t>
      </w:r>
    </w:p>
    <w:p w:rsidR="00355D8E" w:rsidRDefault="00355D8E">
      <w:pPr>
        <w:spacing w:after="0" w:line="240" w:lineRule="auto"/>
        <w:rPr>
          <w:rFonts w:ascii="Times New Roman" w:eastAsia="Times New Roman" w:hAnsi="Times New Roman" w:cs="Times New Roman"/>
          <w:b/>
          <w:color w:val="FF0000"/>
          <w:sz w:val="24"/>
          <w:szCs w:val="24"/>
        </w:rPr>
      </w:pPr>
    </w:p>
    <w:p w:rsidR="00355D8E" w:rsidRDefault="00DA51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 fini del passaggio al nuovo sistema IP, la valutazione si effettuerà secondo quanto previsto dall’attuale normativa (D.P.R. 122/09). La valutazione è effettuata in modo da accertare il livello delle competenze, abilità e conoscenze maturate dallo studente in relazione alle Unità di Apprendimento (U.D.A.). Le UDA costituiscono il riferimento per la valutazione, la certificazione e il riconoscimento dei crediti posseduti dallo studente, anche in ragione di eventuali passaggi tra i sistemi di istruzione.</w:t>
      </w:r>
    </w:p>
    <w:p w:rsidR="00355D8E" w:rsidRDefault="00355D8E">
      <w:pPr>
        <w:spacing w:after="0" w:line="240" w:lineRule="auto"/>
        <w:jc w:val="both"/>
        <w:rPr>
          <w:rFonts w:ascii="Times New Roman" w:eastAsia="Times New Roman" w:hAnsi="Times New Roman" w:cs="Times New Roman"/>
          <w:color w:val="000000"/>
          <w:sz w:val="24"/>
          <w:szCs w:val="24"/>
        </w:rPr>
      </w:pPr>
    </w:p>
    <w:p w:rsidR="00355D8E" w:rsidRDefault="00355D8E">
      <w:pPr>
        <w:jc w:val="both"/>
        <w:rPr>
          <w:rFonts w:ascii="Times New Roman" w:eastAsia="Times New Roman" w:hAnsi="Times New Roman" w:cs="Times New Roman"/>
        </w:rPr>
      </w:pPr>
    </w:p>
    <w:p w:rsidR="00355D8E" w:rsidRDefault="00DA5199">
      <w:pPr>
        <w:jc w:val="both"/>
        <w:rPr>
          <w:rFonts w:ascii="Times New Roman" w:eastAsia="Times New Roman" w:hAnsi="Times New Roman" w:cs="Times New Roman"/>
        </w:rPr>
      </w:pPr>
      <w:r>
        <w:rPr>
          <w:rFonts w:ascii="Times New Roman" w:eastAsia="Times New Roman" w:hAnsi="Times New Roman" w:cs="Times New Roman"/>
        </w:rPr>
        <w:t xml:space="preserve">Le valutazioni saranno attribuite su scala </w:t>
      </w:r>
      <w:r>
        <w:rPr>
          <w:rFonts w:ascii="Times New Roman" w:eastAsia="Times New Roman" w:hAnsi="Times New Roman" w:cs="Times New Roman"/>
          <w:u w:val="single"/>
        </w:rPr>
        <w:t>decimale completa</w:t>
      </w:r>
      <w:r>
        <w:rPr>
          <w:rFonts w:ascii="Times New Roman" w:eastAsia="Times New Roman" w:hAnsi="Times New Roman" w:cs="Times New Roman"/>
        </w:rPr>
        <w:t xml:space="preserve"> e formulate utilizzando la griglia </w:t>
      </w:r>
      <w:r w:rsidR="00231E64">
        <w:rPr>
          <w:rFonts w:ascii="Times New Roman" w:eastAsia="Times New Roman" w:hAnsi="Times New Roman" w:cs="Times New Roman"/>
        </w:rPr>
        <w:t xml:space="preserve">di valutazione sotto riportata </w:t>
      </w:r>
      <w:r w:rsidR="004D05AF">
        <w:rPr>
          <w:rFonts w:ascii="Times New Roman" w:eastAsia="Times New Roman" w:hAnsi="Times New Roman" w:cs="Times New Roman"/>
        </w:rPr>
        <w:t xml:space="preserve">che rinvia </w:t>
      </w:r>
      <w:r>
        <w:rPr>
          <w:rFonts w:ascii="Times New Roman" w:eastAsia="Times New Roman" w:hAnsi="Times New Roman" w:cs="Times New Roman"/>
        </w:rPr>
        <w:t>alla griglia che uniforma i giudizi ai voti decimali.</w:t>
      </w:r>
    </w:p>
    <w:p w:rsidR="00355D8E" w:rsidRDefault="00355D8E">
      <w:pPr>
        <w:tabs>
          <w:tab w:val="left" w:pos="9638"/>
        </w:tabs>
        <w:jc w:val="both"/>
        <w:rPr>
          <w:rFonts w:ascii="Times New Roman" w:eastAsia="Times New Roman" w:hAnsi="Times New Roman" w:cs="Times New Roman"/>
        </w:rPr>
      </w:pPr>
    </w:p>
    <w:p w:rsidR="00355D8E" w:rsidRDefault="00DA5199">
      <w:pPr>
        <w:pStyle w:val="Titolo2"/>
        <w:rPr>
          <w:sz w:val="22"/>
          <w:szCs w:val="22"/>
        </w:rPr>
      </w:pPr>
      <w:r>
        <w:rPr>
          <w:sz w:val="22"/>
          <w:szCs w:val="22"/>
        </w:rPr>
        <w:t>GRIGLIA DI VALUTAZIONE</w:t>
      </w:r>
    </w:p>
    <w:p w:rsidR="00355D8E" w:rsidRDefault="00DA5199">
      <w:pPr>
        <w:rPr>
          <w:rFonts w:ascii="Times New Roman" w:eastAsia="Times New Roman" w:hAnsi="Times New Roman" w:cs="Times New Roman"/>
          <w:b/>
        </w:rPr>
      </w:pPr>
      <w:r>
        <w:rPr>
          <w:rFonts w:ascii="Times New Roman" w:eastAsia="Times New Roman" w:hAnsi="Times New Roman" w:cs="Times New Roman"/>
          <w:b/>
        </w:rPr>
        <w:t>Elementi di valutazione</w:t>
      </w:r>
    </w:p>
    <w:p w:rsidR="00355D8E" w:rsidRDefault="00DA5199">
      <w:pPr>
        <w:numPr>
          <w:ilvl w:val="0"/>
          <w:numId w:val="12"/>
        </w:numPr>
        <w:spacing w:after="0"/>
        <w:rPr>
          <w:rFonts w:ascii="Times New Roman" w:eastAsia="Times New Roman" w:hAnsi="Times New Roman" w:cs="Times New Roman"/>
        </w:rPr>
      </w:pPr>
      <w:r>
        <w:rPr>
          <w:rFonts w:ascii="Times New Roman" w:eastAsia="Times New Roman" w:hAnsi="Times New Roman" w:cs="Times New Roman"/>
        </w:rPr>
        <w:t>Conoscenze gravemente lacunose degli aspetti essenziali degli argomenti</w:t>
      </w:r>
    </w:p>
    <w:p w:rsidR="00355D8E" w:rsidRDefault="00DA5199">
      <w:pPr>
        <w:numPr>
          <w:ilvl w:val="0"/>
          <w:numId w:val="12"/>
        </w:numPr>
        <w:spacing w:after="0"/>
        <w:rPr>
          <w:rFonts w:ascii="Times New Roman" w:eastAsia="Times New Roman" w:hAnsi="Times New Roman" w:cs="Times New Roman"/>
        </w:rPr>
      </w:pPr>
      <w:r>
        <w:rPr>
          <w:rFonts w:ascii="Times New Roman" w:eastAsia="Times New Roman" w:hAnsi="Times New Roman" w:cs="Times New Roman"/>
        </w:rPr>
        <w:t xml:space="preserve"> Espressione sommaria e incerta</w:t>
      </w:r>
    </w:p>
    <w:p w:rsidR="00355D8E" w:rsidRDefault="00DA5199">
      <w:pPr>
        <w:numPr>
          <w:ilvl w:val="0"/>
          <w:numId w:val="12"/>
        </w:numPr>
        <w:spacing w:after="0"/>
        <w:rPr>
          <w:rFonts w:ascii="Times New Roman" w:eastAsia="Times New Roman" w:hAnsi="Times New Roman" w:cs="Times New Roman"/>
        </w:rPr>
      </w:pPr>
      <w:r>
        <w:rPr>
          <w:rFonts w:ascii="Times New Roman" w:eastAsia="Times New Roman" w:hAnsi="Times New Roman" w:cs="Times New Roman"/>
        </w:rPr>
        <w:t>Analisi dei casi svolta con errori gravi e solo per aspetti limitati</w:t>
      </w:r>
    </w:p>
    <w:p w:rsidR="00355D8E" w:rsidRDefault="00DA5199">
      <w:pPr>
        <w:numPr>
          <w:ilvl w:val="0"/>
          <w:numId w:val="12"/>
        </w:numPr>
        <w:rPr>
          <w:rFonts w:ascii="Times New Roman" w:eastAsia="Times New Roman" w:hAnsi="Times New Roman" w:cs="Times New Roman"/>
        </w:rPr>
      </w:pPr>
      <w:r>
        <w:rPr>
          <w:rFonts w:ascii="Times New Roman" w:eastAsia="Times New Roman" w:hAnsi="Times New Roman" w:cs="Times New Roman"/>
        </w:rPr>
        <w:t>Difficoltà nella gestione dei colloqui, anche con guida e supporto dell’insegnante.</w:t>
      </w:r>
    </w:p>
    <w:p w:rsidR="00355D8E" w:rsidRDefault="00DA5199">
      <w:pPr>
        <w:ind w:left="720"/>
        <w:rPr>
          <w:rFonts w:ascii="Times New Roman" w:eastAsia="Times New Roman" w:hAnsi="Times New Roman" w:cs="Times New Roman"/>
          <w:b/>
        </w:rPr>
      </w:pPr>
      <w:r>
        <w:rPr>
          <w:rFonts w:ascii="Times New Roman" w:eastAsia="Times New Roman" w:hAnsi="Times New Roman" w:cs="Times New Roman"/>
          <w:b/>
        </w:rPr>
        <w:t>Valutazione: livello gravemente insufficiente (3/4)</w:t>
      </w:r>
    </w:p>
    <w:p w:rsidR="00355D8E" w:rsidRDefault="00355D8E">
      <w:pPr>
        <w:rPr>
          <w:rFonts w:ascii="Times New Roman" w:eastAsia="Times New Roman" w:hAnsi="Times New Roman" w:cs="Times New Roman"/>
          <w:b/>
        </w:rPr>
      </w:pPr>
    </w:p>
    <w:p w:rsidR="00355D8E" w:rsidRDefault="00DA5199">
      <w:pPr>
        <w:numPr>
          <w:ilvl w:val="0"/>
          <w:numId w:val="12"/>
        </w:numPr>
        <w:spacing w:after="0"/>
        <w:rPr>
          <w:rFonts w:ascii="Times New Roman" w:eastAsia="Times New Roman" w:hAnsi="Times New Roman" w:cs="Times New Roman"/>
        </w:rPr>
      </w:pPr>
      <w:r>
        <w:rPr>
          <w:rFonts w:ascii="Times New Roman" w:eastAsia="Times New Roman" w:hAnsi="Times New Roman" w:cs="Times New Roman"/>
        </w:rPr>
        <w:t>Conoscenze superficiali e frammentarie degli argomenti</w:t>
      </w:r>
    </w:p>
    <w:p w:rsidR="00355D8E" w:rsidRDefault="00DA5199">
      <w:pPr>
        <w:numPr>
          <w:ilvl w:val="0"/>
          <w:numId w:val="12"/>
        </w:numPr>
        <w:spacing w:after="0"/>
        <w:rPr>
          <w:rFonts w:ascii="Times New Roman" w:eastAsia="Times New Roman" w:hAnsi="Times New Roman" w:cs="Times New Roman"/>
        </w:rPr>
      </w:pPr>
      <w:r>
        <w:rPr>
          <w:rFonts w:ascii="Times New Roman" w:eastAsia="Times New Roman" w:hAnsi="Times New Roman" w:cs="Times New Roman"/>
        </w:rPr>
        <w:t>Espressione inadeguata e talvolta impropria</w:t>
      </w:r>
    </w:p>
    <w:p w:rsidR="00355D8E" w:rsidRDefault="00DA5199">
      <w:pPr>
        <w:numPr>
          <w:ilvl w:val="0"/>
          <w:numId w:val="12"/>
        </w:numPr>
        <w:spacing w:after="0"/>
        <w:rPr>
          <w:rFonts w:ascii="Times New Roman" w:eastAsia="Times New Roman" w:hAnsi="Times New Roman" w:cs="Times New Roman"/>
        </w:rPr>
      </w:pPr>
      <w:r>
        <w:rPr>
          <w:rFonts w:ascii="Times New Roman" w:eastAsia="Times New Roman" w:hAnsi="Times New Roman" w:cs="Times New Roman"/>
        </w:rPr>
        <w:t>Analisi approssimativa dei casi sottoposti e con errori localizzati</w:t>
      </w:r>
    </w:p>
    <w:p w:rsidR="00355D8E" w:rsidRDefault="00DA5199">
      <w:pPr>
        <w:numPr>
          <w:ilvl w:val="0"/>
          <w:numId w:val="12"/>
        </w:numPr>
        <w:rPr>
          <w:rFonts w:ascii="Times New Roman" w:eastAsia="Times New Roman" w:hAnsi="Times New Roman" w:cs="Times New Roman"/>
        </w:rPr>
      </w:pPr>
      <w:r>
        <w:rPr>
          <w:rFonts w:ascii="Times New Roman" w:eastAsia="Times New Roman" w:hAnsi="Times New Roman" w:cs="Times New Roman"/>
        </w:rPr>
        <w:t>Gestione del colloquio solo con guida opportuna dell’insegnante.</w:t>
      </w:r>
    </w:p>
    <w:p w:rsidR="00355D8E" w:rsidRDefault="00DF1A01">
      <w:pPr>
        <w:ind w:left="720"/>
        <w:rPr>
          <w:rFonts w:ascii="Times New Roman" w:eastAsia="Times New Roman" w:hAnsi="Times New Roman" w:cs="Times New Roman"/>
          <w:b/>
        </w:rPr>
      </w:pPr>
      <w:r>
        <w:rPr>
          <w:rFonts w:ascii="Times New Roman" w:eastAsia="Times New Roman" w:hAnsi="Times New Roman" w:cs="Times New Roman"/>
          <w:b/>
        </w:rPr>
        <w:t>Valutazione</w:t>
      </w:r>
      <w:r w:rsidR="00DA5199">
        <w:rPr>
          <w:rFonts w:ascii="Times New Roman" w:eastAsia="Times New Roman" w:hAnsi="Times New Roman" w:cs="Times New Roman"/>
        </w:rPr>
        <w:t>:</w:t>
      </w:r>
      <w:r w:rsidR="00DA5199">
        <w:rPr>
          <w:rFonts w:ascii="Times New Roman" w:eastAsia="Times New Roman" w:hAnsi="Times New Roman" w:cs="Times New Roman"/>
          <w:b/>
        </w:rPr>
        <w:t xml:space="preserve"> livello INSUFFICIENTE (5).</w:t>
      </w:r>
    </w:p>
    <w:p w:rsidR="00355D8E" w:rsidRDefault="00355D8E">
      <w:pPr>
        <w:ind w:left="720"/>
        <w:rPr>
          <w:rFonts w:ascii="Times New Roman" w:eastAsia="Times New Roman" w:hAnsi="Times New Roman" w:cs="Times New Roman"/>
        </w:rPr>
      </w:pPr>
    </w:p>
    <w:p w:rsidR="00355D8E" w:rsidRPr="00231E64" w:rsidRDefault="00DA5199">
      <w:pPr>
        <w:numPr>
          <w:ilvl w:val="0"/>
          <w:numId w:val="11"/>
        </w:numPr>
        <w:spacing w:after="0" w:line="240" w:lineRule="auto"/>
        <w:jc w:val="both"/>
        <w:rPr>
          <w:rFonts w:ascii="Times New Roman" w:eastAsia="Times New Roman" w:hAnsi="Times New Roman" w:cs="Times New Roman"/>
        </w:rPr>
      </w:pPr>
      <w:r w:rsidRPr="00231E64">
        <w:rPr>
          <w:rFonts w:ascii="Times New Roman" w:eastAsia="Times New Roman" w:hAnsi="Times New Roman" w:cs="Times New Roman"/>
        </w:rPr>
        <w:t>Conoscenze minime, ma consapevoli</w:t>
      </w:r>
    </w:p>
    <w:p w:rsidR="00355D8E" w:rsidRPr="00231E64" w:rsidRDefault="00DA5199">
      <w:pPr>
        <w:numPr>
          <w:ilvl w:val="0"/>
          <w:numId w:val="11"/>
        </w:numPr>
        <w:spacing w:after="0" w:line="240" w:lineRule="auto"/>
        <w:jc w:val="both"/>
        <w:rPr>
          <w:rFonts w:ascii="Times New Roman" w:eastAsia="Times New Roman" w:hAnsi="Times New Roman" w:cs="Times New Roman"/>
        </w:rPr>
      </w:pPr>
      <w:r w:rsidRPr="00231E64">
        <w:rPr>
          <w:rFonts w:ascii="Times New Roman" w:eastAsia="Times New Roman" w:hAnsi="Times New Roman" w:cs="Times New Roman"/>
        </w:rPr>
        <w:t>Aderenza delle risposte ai quesiti formulati</w:t>
      </w:r>
    </w:p>
    <w:p w:rsidR="00355D8E" w:rsidRPr="00231E64" w:rsidRDefault="00DA5199">
      <w:pPr>
        <w:numPr>
          <w:ilvl w:val="0"/>
          <w:numId w:val="7"/>
        </w:numPr>
        <w:spacing w:after="0" w:line="240" w:lineRule="auto"/>
        <w:jc w:val="both"/>
        <w:rPr>
          <w:rFonts w:ascii="Times New Roman" w:eastAsia="Times New Roman" w:hAnsi="Times New Roman" w:cs="Times New Roman"/>
        </w:rPr>
      </w:pPr>
      <w:r w:rsidRPr="00231E64">
        <w:rPr>
          <w:rFonts w:ascii="Times New Roman" w:eastAsia="Times New Roman" w:hAnsi="Times New Roman" w:cs="Times New Roman"/>
        </w:rPr>
        <w:t xml:space="preserve">Riproduzione dei contenuti oggetto di studio in forma semplice, lineare </w:t>
      </w:r>
    </w:p>
    <w:p w:rsidR="00355D8E" w:rsidRPr="00231E64" w:rsidRDefault="00DA5199">
      <w:pPr>
        <w:numPr>
          <w:ilvl w:val="0"/>
          <w:numId w:val="7"/>
        </w:numPr>
        <w:spacing w:after="0" w:line="240" w:lineRule="auto"/>
        <w:jc w:val="both"/>
        <w:rPr>
          <w:rFonts w:ascii="Times New Roman" w:eastAsia="Times New Roman" w:hAnsi="Times New Roman" w:cs="Times New Roman"/>
        </w:rPr>
      </w:pPr>
      <w:r w:rsidRPr="00231E64">
        <w:rPr>
          <w:rFonts w:ascii="Times New Roman" w:eastAsia="Times New Roman" w:hAnsi="Times New Roman" w:cs="Times New Roman"/>
        </w:rPr>
        <w:t>Uso corretto del lessico specifico</w:t>
      </w:r>
    </w:p>
    <w:p w:rsidR="00355D8E" w:rsidRPr="00231E64" w:rsidRDefault="00355D8E">
      <w:pPr>
        <w:jc w:val="both"/>
        <w:rPr>
          <w:rFonts w:ascii="Times New Roman" w:eastAsia="Times New Roman" w:hAnsi="Times New Roman" w:cs="Times New Roman"/>
        </w:rPr>
      </w:pPr>
    </w:p>
    <w:p w:rsidR="00355D8E" w:rsidRDefault="00DA5199">
      <w:pPr>
        <w:jc w:val="both"/>
        <w:rPr>
          <w:rFonts w:ascii="Times New Roman" w:eastAsia="Times New Roman" w:hAnsi="Times New Roman" w:cs="Times New Roman"/>
          <w:b/>
        </w:rPr>
      </w:pPr>
      <w:r w:rsidRPr="00231E64">
        <w:rPr>
          <w:rFonts w:ascii="Times New Roman" w:eastAsia="Times New Roman" w:hAnsi="Times New Roman" w:cs="Times New Roman"/>
          <w:b/>
        </w:rPr>
        <w:t>Valutazione:</w:t>
      </w:r>
      <w:r w:rsidRPr="00231E64">
        <w:rPr>
          <w:rFonts w:ascii="Times New Roman" w:eastAsia="Times New Roman" w:hAnsi="Times New Roman" w:cs="Times New Roman"/>
        </w:rPr>
        <w:t xml:space="preserve"> </w:t>
      </w:r>
      <w:r w:rsidRPr="00231E64">
        <w:rPr>
          <w:rFonts w:ascii="Times New Roman" w:eastAsia="Times New Roman" w:hAnsi="Times New Roman" w:cs="Times New Roman"/>
          <w:b/>
        </w:rPr>
        <w:t>Livello di SUFFICIENZA (6)</w:t>
      </w:r>
    </w:p>
    <w:p w:rsidR="009C3DB3" w:rsidRDefault="009C3DB3">
      <w:pPr>
        <w:jc w:val="both"/>
        <w:rPr>
          <w:rFonts w:ascii="Times New Roman" w:eastAsia="Times New Roman" w:hAnsi="Times New Roman" w:cs="Times New Roman"/>
          <w:b/>
        </w:rPr>
      </w:pPr>
    </w:p>
    <w:p w:rsidR="009C3DB3" w:rsidRDefault="009C3DB3">
      <w:pPr>
        <w:jc w:val="both"/>
        <w:rPr>
          <w:rFonts w:ascii="Times New Roman" w:eastAsia="Times New Roman" w:hAnsi="Times New Roman" w:cs="Times New Roman"/>
          <w:b/>
        </w:rPr>
      </w:pPr>
    </w:p>
    <w:p w:rsidR="00355D8E" w:rsidRDefault="00DA5199">
      <w:pPr>
        <w:spacing w:line="400" w:lineRule="auto"/>
        <w:jc w:val="both"/>
        <w:rPr>
          <w:rFonts w:ascii="Times New Roman" w:eastAsia="Times New Roman" w:hAnsi="Times New Roman" w:cs="Times New Roman"/>
        </w:rPr>
      </w:pPr>
      <w:r>
        <w:rPr>
          <w:rFonts w:ascii="Times New Roman" w:eastAsia="Times New Roman" w:hAnsi="Times New Roman" w:cs="Times New Roman"/>
          <w:b/>
        </w:rPr>
        <w:lastRenderedPageBreak/>
        <w:t>Elementi di valutazione:</w:t>
      </w:r>
    </w:p>
    <w:p w:rsidR="00355D8E" w:rsidRDefault="00DA5199">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Conoscenze ampie </w:t>
      </w:r>
    </w:p>
    <w:p w:rsidR="00355D8E" w:rsidRDefault="00DA5199">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Coerenza logica nell’argomentare</w:t>
      </w:r>
    </w:p>
    <w:p w:rsidR="00355D8E" w:rsidRDefault="00DA5199">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Riproduzione dei contenuti in modo organico</w:t>
      </w:r>
    </w:p>
    <w:p w:rsidR="00355D8E" w:rsidRDefault="00DA5199">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Conoscenza ed uso specifico del linguaggio disciplinare</w:t>
      </w:r>
    </w:p>
    <w:p w:rsidR="00355D8E" w:rsidRDefault="00DA5199">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Capacità di confronto autonomo</w:t>
      </w:r>
    </w:p>
    <w:p w:rsidR="00355D8E" w:rsidRDefault="00355D8E">
      <w:pPr>
        <w:spacing w:after="0" w:line="240" w:lineRule="auto"/>
        <w:ind w:left="454"/>
        <w:jc w:val="both"/>
        <w:rPr>
          <w:rFonts w:ascii="Times New Roman" w:eastAsia="Times New Roman" w:hAnsi="Times New Roman" w:cs="Times New Roman"/>
        </w:rPr>
      </w:pPr>
    </w:p>
    <w:p w:rsidR="00355D8E" w:rsidRDefault="00DA5199">
      <w:pPr>
        <w:jc w:val="both"/>
        <w:rPr>
          <w:rFonts w:ascii="Times New Roman" w:eastAsia="Times New Roman" w:hAnsi="Times New Roman" w:cs="Times New Roman"/>
          <w:b/>
        </w:rPr>
      </w:pPr>
      <w:r>
        <w:rPr>
          <w:rFonts w:ascii="Times New Roman" w:eastAsia="Times New Roman" w:hAnsi="Times New Roman" w:cs="Times New Roman"/>
          <w:b/>
        </w:rPr>
        <w:t>Valutazione: Livello DISCRETO / BUONO(7/8)</w:t>
      </w:r>
    </w:p>
    <w:p w:rsidR="00355D8E" w:rsidRDefault="00355D8E">
      <w:pPr>
        <w:rPr>
          <w:rFonts w:ascii="Times New Roman" w:eastAsia="Times New Roman" w:hAnsi="Times New Roman" w:cs="Times New Roman"/>
        </w:rPr>
      </w:pPr>
    </w:p>
    <w:p w:rsidR="00355D8E" w:rsidRDefault="00DA5199">
      <w:pPr>
        <w:rPr>
          <w:rFonts w:ascii="Times New Roman" w:eastAsia="Times New Roman" w:hAnsi="Times New Roman" w:cs="Times New Roman"/>
        </w:rPr>
      </w:pPr>
      <w:r>
        <w:rPr>
          <w:rFonts w:ascii="Times New Roman" w:eastAsia="Times New Roman" w:hAnsi="Times New Roman" w:cs="Times New Roman"/>
          <w:b/>
        </w:rPr>
        <w:t>Elementi di valutazione:</w:t>
      </w:r>
    </w:p>
    <w:p w:rsidR="00355D8E" w:rsidRDefault="00DA5199">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Conoscenze complete e approfondite</w:t>
      </w:r>
    </w:p>
    <w:p w:rsidR="00355D8E" w:rsidRDefault="00DA5199">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Lessico specifico adeguato, ricco, fluido</w:t>
      </w:r>
    </w:p>
    <w:p w:rsidR="00355D8E" w:rsidRDefault="00DA5199">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Assimilazione dei percorsi logici, loro interpretazione e rielaborazione</w:t>
      </w:r>
    </w:p>
    <w:p w:rsidR="00355D8E" w:rsidRDefault="00DA5199">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Rielaborazione critica personale degli argomenti oggetto di verifica</w:t>
      </w:r>
    </w:p>
    <w:p w:rsidR="00355D8E" w:rsidRDefault="00355D8E">
      <w:pPr>
        <w:spacing w:after="0" w:line="240" w:lineRule="auto"/>
        <w:ind w:left="454"/>
        <w:jc w:val="both"/>
        <w:rPr>
          <w:rFonts w:ascii="Times New Roman" w:eastAsia="Times New Roman" w:hAnsi="Times New Roman" w:cs="Times New Roman"/>
        </w:rPr>
      </w:pPr>
    </w:p>
    <w:p w:rsidR="00355D8E" w:rsidRDefault="00DA5199">
      <w:pPr>
        <w:jc w:val="both"/>
        <w:rPr>
          <w:rFonts w:ascii="Times New Roman" w:eastAsia="Times New Roman" w:hAnsi="Times New Roman" w:cs="Times New Roman"/>
          <w:b/>
        </w:rPr>
      </w:pPr>
      <w:r>
        <w:rPr>
          <w:rFonts w:ascii="Times New Roman" w:eastAsia="Times New Roman" w:hAnsi="Times New Roman" w:cs="Times New Roman"/>
          <w:b/>
        </w:rPr>
        <w:t>Valutazione</w:t>
      </w:r>
      <w:r>
        <w:rPr>
          <w:rFonts w:ascii="Times New Roman" w:eastAsia="Times New Roman" w:hAnsi="Times New Roman" w:cs="Times New Roman"/>
        </w:rPr>
        <w:t>:</w:t>
      </w:r>
      <w:r>
        <w:rPr>
          <w:rFonts w:ascii="Times New Roman" w:eastAsia="Times New Roman" w:hAnsi="Times New Roman" w:cs="Times New Roman"/>
          <w:b/>
        </w:rPr>
        <w:t xml:space="preserve"> Livello OTTIMO / ECCELLENTE (9/10)</w:t>
      </w:r>
    </w:p>
    <w:p w:rsidR="00355D8E" w:rsidRDefault="00355D8E">
      <w:pPr>
        <w:rPr>
          <w:rFonts w:ascii="Times New Roman" w:eastAsia="Times New Roman" w:hAnsi="Times New Roman" w:cs="Times New Roman"/>
        </w:rPr>
      </w:pPr>
    </w:p>
    <w:p w:rsidR="00355D8E" w:rsidRDefault="00DA51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caso di alunni H, DSA e BES verranno predisposte verifiche programmate utilizzando gli strumenti compensativi e misure dispensative indicate nei rispettivi PDP.  Ai fini della valutazione verranno tenuti in considerazione, oltre agli obiettivi raggiunti, i progressi, l'impegno e la partecipazione con cui l'alunno/a dimostrerà di affrontare l’iter scolastico.</w:t>
      </w:r>
    </w:p>
    <w:p w:rsidR="00355D8E" w:rsidRDefault="00355D8E">
      <w:pPr>
        <w:spacing w:after="0" w:line="240" w:lineRule="auto"/>
        <w:rPr>
          <w:rFonts w:ascii="Times New Roman" w:eastAsia="Times New Roman" w:hAnsi="Times New Roman" w:cs="Times New Roman"/>
          <w:sz w:val="24"/>
          <w:szCs w:val="24"/>
        </w:rPr>
      </w:pPr>
    </w:p>
    <w:p w:rsidR="00355D8E" w:rsidRDefault="00DA51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Attività di supporto ed integrazione. Iniziative di recupero.</w:t>
      </w:r>
      <w:r>
        <w:rPr>
          <w:rFonts w:ascii="Times New Roman" w:eastAsia="Times New Roman" w:hAnsi="Times New Roman" w:cs="Times New Roman"/>
          <w:sz w:val="24"/>
          <w:szCs w:val="24"/>
        </w:rPr>
        <w:t xml:space="preserve"> </w:t>
      </w:r>
    </w:p>
    <w:p w:rsidR="00355D8E" w:rsidRDefault="00DA51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recupero sarà effettuato in itinere, attraverso pause didattiche.</w:t>
      </w:r>
    </w:p>
    <w:p w:rsidR="00355D8E" w:rsidRDefault="00355D8E">
      <w:pPr>
        <w:spacing w:after="0" w:line="240" w:lineRule="auto"/>
        <w:rPr>
          <w:rFonts w:ascii="Times New Roman" w:eastAsia="Times New Roman" w:hAnsi="Times New Roman" w:cs="Times New Roman"/>
          <w:sz w:val="24"/>
          <w:szCs w:val="24"/>
        </w:rPr>
      </w:pPr>
    </w:p>
    <w:p w:rsidR="00355D8E" w:rsidRDefault="00663B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Sviluppo di contenuti inerenti l’insegnamento dell’educazione civica.</w:t>
      </w:r>
    </w:p>
    <w:p w:rsidR="00355D8E" w:rsidRDefault="00DA519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Nel corso </w:t>
      </w:r>
      <w:proofErr w:type="spellStart"/>
      <w:r>
        <w:rPr>
          <w:rFonts w:ascii="Times New Roman" w:eastAsia="Times New Roman" w:hAnsi="Times New Roman" w:cs="Times New Roman"/>
          <w:sz w:val="24"/>
          <w:szCs w:val="24"/>
        </w:rPr>
        <w:t>dell’a.s.</w:t>
      </w:r>
      <w:proofErr w:type="spellEnd"/>
      <w:r>
        <w:rPr>
          <w:rFonts w:ascii="Times New Roman" w:eastAsia="Times New Roman" w:hAnsi="Times New Roman" w:cs="Times New Roman"/>
          <w:sz w:val="24"/>
          <w:szCs w:val="24"/>
        </w:rPr>
        <w:t xml:space="preserve"> verrà affrontato il tema del “bullismo e del </w:t>
      </w:r>
      <w:proofErr w:type="spellStart"/>
      <w:r>
        <w:rPr>
          <w:rFonts w:ascii="Times New Roman" w:eastAsia="Times New Roman" w:hAnsi="Times New Roman" w:cs="Times New Roman"/>
          <w:sz w:val="24"/>
          <w:szCs w:val="24"/>
        </w:rPr>
        <w:t>cyberbullismo</w:t>
      </w:r>
      <w:proofErr w:type="spellEnd"/>
      <w:r>
        <w:rPr>
          <w:rFonts w:ascii="Times New Roman" w:eastAsia="Times New Roman" w:hAnsi="Times New Roman" w:cs="Times New Roman"/>
          <w:sz w:val="24"/>
          <w:szCs w:val="24"/>
        </w:rPr>
        <w:t xml:space="preserve">”, inserito in un modulo specifico di educazione alla legalità che farà parte integrante del programma con lo scopo di rendere consapevoli i ragazzi dei pericoli del web, informarli sui concetti di imputabilità dei minori, responsabilità penale, reati di </w:t>
      </w:r>
      <w:proofErr w:type="spellStart"/>
      <w:r>
        <w:rPr>
          <w:rFonts w:ascii="Times New Roman" w:eastAsia="Times New Roman" w:hAnsi="Times New Roman" w:cs="Times New Roman"/>
          <w:sz w:val="24"/>
          <w:szCs w:val="24"/>
        </w:rPr>
        <w:t>stalking</w:t>
      </w:r>
      <w:proofErr w:type="spellEnd"/>
      <w:r>
        <w:rPr>
          <w:rFonts w:ascii="Times New Roman" w:eastAsia="Times New Roman" w:hAnsi="Times New Roman" w:cs="Times New Roman"/>
          <w:sz w:val="24"/>
          <w:szCs w:val="24"/>
        </w:rPr>
        <w:t xml:space="preserve">, diffamazione, molestie, furto di identità, diffusione di materiale pedopornografico. </w:t>
      </w:r>
    </w:p>
    <w:p w:rsidR="00355D8E" w:rsidRDefault="00DA51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corso dell’anno, inoltre, verranno affrontati temi inerenti alla violazione dei diritti umani.</w:t>
      </w:r>
    </w:p>
    <w:p w:rsidR="00355D8E" w:rsidRDefault="00355D8E">
      <w:pPr>
        <w:spacing w:after="0" w:line="240" w:lineRule="auto"/>
        <w:jc w:val="both"/>
        <w:rPr>
          <w:rFonts w:ascii="Times New Roman" w:eastAsia="Times New Roman" w:hAnsi="Times New Roman" w:cs="Times New Roman"/>
          <w:b/>
          <w:color w:val="000000"/>
          <w:sz w:val="24"/>
          <w:szCs w:val="24"/>
        </w:rPr>
      </w:pPr>
    </w:p>
    <w:p w:rsidR="00355D8E" w:rsidRDefault="00DA5199">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b/>
          <w:i/>
        </w:rPr>
        <w:t>«Conoscenze</w:t>
      </w:r>
      <w:r>
        <w:rPr>
          <w:rFonts w:ascii="Times New Roman" w:eastAsia="Times New Roman" w:hAnsi="Times New Roman" w:cs="Times New Roman"/>
          <w:i/>
        </w:rPr>
        <w:t xml:space="preserve">»: risultato dell'assimilazione di informazioni attraverso l'apprendimento. Le conoscenze sono un insieme di fatti, principi, teorie e pratiche relative ad un settore di lavoro o di studio. Nel contesto del Quadro europeo delle qualifiche le conoscenze sono descritte come teoriche e/o pratiche. </w:t>
      </w:r>
    </w:p>
    <w:p w:rsidR="00355D8E" w:rsidRDefault="00DA5199">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b/>
          <w:i/>
        </w:rPr>
        <w:t>«Abilità</w:t>
      </w:r>
      <w:r>
        <w:rPr>
          <w:rFonts w:ascii="Times New Roman" w:eastAsia="Times New Roman" w:hAnsi="Times New Roman" w:cs="Times New Roman"/>
          <w:i/>
        </w:rPr>
        <w:t xml:space="preserve">»: indicano le capacità di applicare conoscenze e di utilizzare know-how per portare a termine compiti e risolvere problemi. Nel contesto del Quadro europeo delle qualifiche le abilità sono descritte come cognitive (comprendenti l'uso del pensiero logico, intuitivo e creativo) o pratiche (comprendenti l'abilità manuale e l'uso di metodi, materiali, strumenti). </w:t>
      </w:r>
    </w:p>
    <w:p w:rsidR="00355D8E" w:rsidRDefault="00DA5199">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w:t>
      </w:r>
      <w:r>
        <w:rPr>
          <w:rFonts w:ascii="Times New Roman" w:eastAsia="Times New Roman" w:hAnsi="Times New Roman" w:cs="Times New Roman"/>
          <w:b/>
          <w:i/>
        </w:rPr>
        <w:t>Competenze»</w:t>
      </w:r>
      <w:r>
        <w:rPr>
          <w:rFonts w:ascii="Times New Roman" w:eastAsia="Times New Roman" w:hAnsi="Times New Roman" w:cs="Times New Roman"/>
          <w:i/>
        </w:rPr>
        <w:t>: comprovata capacità di utilizzare conoscenze, abilità e capacità personali, sociali e/o metodologiche, in situazioni di lavoro o di studio e nello sviluppo professionale e personale. Nel contesto del Quadro europeo delle qualifiche le competenze sono descritte in termini di responsabilità e autonomia.</w:t>
      </w:r>
    </w:p>
    <w:p w:rsidR="00355D8E" w:rsidRDefault="00355D8E">
      <w:pPr>
        <w:spacing w:after="0" w:line="240" w:lineRule="auto"/>
        <w:rPr>
          <w:rFonts w:ascii="Times New Roman" w:eastAsia="Times New Roman" w:hAnsi="Times New Roman" w:cs="Times New Roman"/>
          <w:sz w:val="24"/>
          <w:szCs w:val="24"/>
        </w:rPr>
      </w:pPr>
    </w:p>
    <w:p w:rsidR="00355D8E" w:rsidRDefault="00355D8E">
      <w:pPr>
        <w:spacing w:after="0" w:line="240" w:lineRule="auto"/>
        <w:jc w:val="center"/>
        <w:rPr>
          <w:rFonts w:ascii="Times New Roman" w:eastAsia="Times New Roman" w:hAnsi="Times New Roman" w:cs="Times New Roman"/>
          <w:b/>
          <w:sz w:val="24"/>
          <w:szCs w:val="24"/>
          <w:u w:val="single"/>
        </w:rPr>
      </w:pPr>
    </w:p>
    <w:p w:rsidR="00355D8E" w:rsidRDefault="00355D8E">
      <w:pPr>
        <w:spacing w:after="0" w:line="240" w:lineRule="auto"/>
        <w:jc w:val="center"/>
        <w:rPr>
          <w:rFonts w:ascii="Times New Roman" w:eastAsia="Times New Roman" w:hAnsi="Times New Roman" w:cs="Times New Roman"/>
          <w:b/>
          <w:sz w:val="24"/>
          <w:szCs w:val="24"/>
          <w:u w:val="single"/>
        </w:rPr>
      </w:pPr>
    </w:p>
    <w:p w:rsidR="00355D8E" w:rsidRDefault="00355D8E">
      <w:pPr>
        <w:spacing w:after="0" w:line="240" w:lineRule="auto"/>
        <w:jc w:val="center"/>
        <w:rPr>
          <w:rFonts w:ascii="Times New Roman" w:eastAsia="Times New Roman" w:hAnsi="Times New Roman" w:cs="Times New Roman"/>
          <w:b/>
          <w:sz w:val="24"/>
          <w:szCs w:val="24"/>
          <w:u w:val="single"/>
        </w:rPr>
      </w:pPr>
    </w:p>
    <w:p w:rsidR="00231E64" w:rsidRDefault="00231E64">
      <w:pPr>
        <w:spacing w:after="0" w:line="240" w:lineRule="auto"/>
        <w:jc w:val="center"/>
        <w:rPr>
          <w:rFonts w:ascii="Times New Roman" w:eastAsia="Times New Roman" w:hAnsi="Times New Roman" w:cs="Times New Roman"/>
          <w:b/>
          <w:sz w:val="24"/>
          <w:szCs w:val="24"/>
          <w:u w:val="single"/>
        </w:rPr>
      </w:pPr>
    </w:p>
    <w:p w:rsidR="00355D8E" w:rsidRDefault="00DA519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OBIETTIVI MINIMI  </w:t>
      </w:r>
    </w:p>
    <w:p w:rsidR="00355D8E" w:rsidRDefault="00355D8E">
      <w:pPr>
        <w:spacing w:after="0" w:line="240" w:lineRule="auto"/>
        <w:jc w:val="center"/>
        <w:rPr>
          <w:rFonts w:ascii="Times New Roman" w:eastAsia="Times New Roman" w:hAnsi="Times New Roman" w:cs="Times New Roman"/>
          <w:b/>
          <w:sz w:val="24"/>
          <w:szCs w:val="24"/>
          <w:u w:val="single"/>
        </w:rPr>
      </w:pPr>
    </w:p>
    <w:p w:rsidR="00355D8E" w:rsidRDefault="00355D8E">
      <w:pPr>
        <w:spacing w:after="0" w:line="240" w:lineRule="auto"/>
        <w:jc w:val="center"/>
        <w:rPr>
          <w:rFonts w:ascii="Times New Roman" w:eastAsia="Times New Roman" w:hAnsi="Times New Roman" w:cs="Times New Roman"/>
          <w:b/>
          <w:sz w:val="24"/>
          <w:szCs w:val="24"/>
          <w:u w:val="single"/>
        </w:rPr>
      </w:pPr>
    </w:p>
    <w:p w:rsidR="00355D8E" w:rsidRDefault="00DA519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CONOSCENZE:</w:t>
      </w:r>
    </w:p>
    <w:p w:rsidR="00355D8E" w:rsidRDefault="00355D8E">
      <w:pPr>
        <w:spacing w:after="0" w:line="240" w:lineRule="auto"/>
        <w:rPr>
          <w:rFonts w:ascii="Times New Roman" w:eastAsia="Times New Roman" w:hAnsi="Times New Roman" w:cs="Times New Roman"/>
          <w:b/>
          <w:sz w:val="24"/>
          <w:szCs w:val="24"/>
          <w:u w:val="single"/>
        </w:rPr>
      </w:pPr>
    </w:p>
    <w:p w:rsidR="00355D8E" w:rsidRPr="00083F08" w:rsidRDefault="00DA5199">
      <w:pPr>
        <w:spacing w:after="0" w:line="240" w:lineRule="auto"/>
        <w:rPr>
          <w:rFonts w:ascii="Times New Roman" w:eastAsia="Times New Roman" w:hAnsi="Times New Roman" w:cs="Times New Roman"/>
          <w:b/>
          <w:sz w:val="24"/>
          <w:szCs w:val="24"/>
        </w:rPr>
      </w:pPr>
      <w:r w:rsidRPr="00083F08">
        <w:rPr>
          <w:rFonts w:ascii="Times New Roman" w:eastAsia="Times New Roman" w:hAnsi="Times New Roman" w:cs="Times New Roman"/>
          <w:b/>
          <w:sz w:val="24"/>
          <w:szCs w:val="24"/>
        </w:rPr>
        <w:t>DIRITTO</w:t>
      </w:r>
    </w:p>
    <w:p w:rsidR="00355D8E" w:rsidRDefault="00DA5199">
      <w:pPr>
        <w:numPr>
          <w:ilvl w:val="0"/>
          <w:numId w:val="13"/>
        </w:numPr>
        <w:spacing w:after="0" w:line="240" w:lineRule="auto"/>
        <w:ind w:left="1440" w:hanging="305"/>
        <w:rPr>
          <w:rFonts w:ascii="Times New Roman" w:eastAsia="Times New Roman" w:hAnsi="Times New Roman" w:cs="Times New Roman"/>
          <w:sz w:val="24"/>
          <w:szCs w:val="24"/>
        </w:rPr>
      </w:pPr>
      <w:r>
        <w:rPr>
          <w:rFonts w:ascii="Times New Roman" w:eastAsia="Times New Roman" w:hAnsi="Times New Roman" w:cs="Times New Roman"/>
          <w:sz w:val="24"/>
          <w:szCs w:val="24"/>
        </w:rPr>
        <w:t>Norme sociali e norme giuridiche (saperle riconoscere e distinguerle per rilevanza giuridica);</w:t>
      </w:r>
    </w:p>
    <w:p w:rsidR="00355D8E" w:rsidRDefault="00DA5199">
      <w:pPr>
        <w:numPr>
          <w:ilvl w:val="0"/>
          <w:numId w:val="13"/>
        </w:numPr>
        <w:spacing w:after="0" w:line="240" w:lineRule="auto"/>
        <w:ind w:left="1440" w:hanging="305"/>
        <w:rPr>
          <w:rFonts w:ascii="Times New Roman" w:eastAsia="Times New Roman" w:hAnsi="Times New Roman" w:cs="Times New Roman"/>
          <w:sz w:val="24"/>
          <w:szCs w:val="24"/>
        </w:rPr>
      </w:pPr>
      <w:r>
        <w:rPr>
          <w:rFonts w:ascii="Times New Roman" w:eastAsia="Times New Roman" w:hAnsi="Times New Roman" w:cs="Times New Roman"/>
          <w:sz w:val="24"/>
          <w:szCs w:val="24"/>
        </w:rPr>
        <w:t>Caratteristiche delle norme giuridiche</w:t>
      </w:r>
    </w:p>
    <w:p w:rsidR="00355D8E" w:rsidRDefault="00DA5199">
      <w:pPr>
        <w:numPr>
          <w:ilvl w:val="0"/>
          <w:numId w:val="13"/>
        </w:numPr>
        <w:spacing w:after="0" w:line="240" w:lineRule="auto"/>
        <w:ind w:left="1440" w:hanging="305"/>
        <w:rPr>
          <w:rFonts w:ascii="Times New Roman" w:eastAsia="Times New Roman" w:hAnsi="Times New Roman" w:cs="Times New Roman"/>
          <w:sz w:val="24"/>
          <w:szCs w:val="24"/>
        </w:rPr>
      </w:pPr>
      <w:r>
        <w:rPr>
          <w:rFonts w:ascii="Times New Roman" w:eastAsia="Times New Roman" w:hAnsi="Times New Roman" w:cs="Times New Roman"/>
          <w:sz w:val="24"/>
          <w:szCs w:val="24"/>
        </w:rPr>
        <w:t>La sanzione: tipologie e funzioni</w:t>
      </w:r>
    </w:p>
    <w:p w:rsidR="00355D8E" w:rsidRDefault="00DA5199">
      <w:pPr>
        <w:numPr>
          <w:ilvl w:val="0"/>
          <w:numId w:val="13"/>
        </w:numPr>
        <w:spacing w:after="0" w:line="240" w:lineRule="auto"/>
        <w:ind w:left="720" w:firstLine="414"/>
        <w:rPr>
          <w:rFonts w:ascii="Times New Roman" w:eastAsia="Times New Roman" w:hAnsi="Times New Roman" w:cs="Times New Roman"/>
          <w:sz w:val="24"/>
          <w:szCs w:val="24"/>
        </w:rPr>
      </w:pPr>
      <w:r>
        <w:rPr>
          <w:rFonts w:ascii="Times New Roman" w:eastAsia="Times New Roman" w:hAnsi="Times New Roman" w:cs="Times New Roman"/>
          <w:sz w:val="24"/>
          <w:szCs w:val="24"/>
        </w:rPr>
        <w:t>Il principio della gerarchia delle fonti</w:t>
      </w:r>
    </w:p>
    <w:p w:rsidR="00355D8E" w:rsidRDefault="00DA5199">
      <w:pPr>
        <w:numPr>
          <w:ilvl w:val="0"/>
          <w:numId w:val="13"/>
        </w:numPr>
        <w:spacing w:after="0" w:line="240" w:lineRule="auto"/>
        <w:ind w:left="720" w:firstLine="414"/>
        <w:rPr>
          <w:rFonts w:ascii="Times New Roman" w:eastAsia="Times New Roman" w:hAnsi="Times New Roman" w:cs="Times New Roman"/>
          <w:sz w:val="24"/>
          <w:szCs w:val="24"/>
        </w:rPr>
      </w:pPr>
      <w:r>
        <w:rPr>
          <w:rFonts w:ascii="Times New Roman" w:eastAsia="Times New Roman" w:hAnsi="Times New Roman" w:cs="Times New Roman"/>
          <w:sz w:val="24"/>
          <w:szCs w:val="24"/>
        </w:rPr>
        <w:t>Le fonti scritte e non scritte</w:t>
      </w:r>
    </w:p>
    <w:p w:rsidR="00355D8E" w:rsidRDefault="00DA5199">
      <w:pPr>
        <w:numPr>
          <w:ilvl w:val="0"/>
          <w:numId w:val="13"/>
        </w:numPr>
        <w:spacing w:after="0" w:line="240" w:lineRule="auto"/>
        <w:ind w:left="1440" w:hanging="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Saper distinguere la capacità giuridica dalla capacità di agire </w:t>
      </w:r>
    </w:p>
    <w:p w:rsidR="00355D8E" w:rsidRDefault="00DA5199">
      <w:pPr>
        <w:numPr>
          <w:ilvl w:val="0"/>
          <w:numId w:val="13"/>
        </w:numPr>
        <w:spacing w:after="0" w:line="240" w:lineRule="auto"/>
        <w:ind w:left="720" w:firstLine="414"/>
        <w:rPr>
          <w:rFonts w:ascii="Times New Roman" w:eastAsia="Times New Roman" w:hAnsi="Times New Roman" w:cs="Times New Roman"/>
          <w:sz w:val="24"/>
          <w:szCs w:val="24"/>
        </w:rPr>
      </w:pPr>
      <w:r>
        <w:rPr>
          <w:rFonts w:ascii="Times New Roman" w:eastAsia="Times New Roman" w:hAnsi="Times New Roman" w:cs="Times New Roman"/>
          <w:sz w:val="24"/>
          <w:szCs w:val="24"/>
        </w:rPr>
        <w:t>Incapacità assoluta e relativa</w:t>
      </w:r>
    </w:p>
    <w:p w:rsidR="00355D8E" w:rsidRDefault="00DA5199">
      <w:pPr>
        <w:numPr>
          <w:ilvl w:val="0"/>
          <w:numId w:val="13"/>
        </w:numPr>
        <w:spacing w:after="0" w:line="240" w:lineRule="auto"/>
        <w:ind w:left="720" w:firstLine="414"/>
        <w:rPr>
          <w:rFonts w:ascii="Times New Roman" w:eastAsia="Times New Roman" w:hAnsi="Times New Roman" w:cs="Times New Roman"/>
          <w:sz w:val="24"/>
          <w:szCs w:val="24"/>
        </w:rPr>
      </w:pPr>
      <w:r>
        <w:rPr>
          <w:rFonts w:ascii="Times New Roman" w:eastAsia="Times New Roman" w:hAnsi="Times New Roman" w:cs="Times New Roman"/>
          <w:sz w:val="24"/>
          <w:szCs w:val="24"/>
        </w:rPr>
        <w:t>I rappresentanti degli incapaci</w:t>
      </w:r>
    </w:p>
    <w:p w:rsidR="00355D8E" w:rsidRDefault="00DA5199">
      <w:pPr>
        <w:numPr>
          <w:ilvl w:val="0"/>
          <w:numId w:val="13"/>
        </w:numPr>
        <w:spacing w:after="0" w:line="240" w:lineRule="auto"/>
        <w:ind w:left="720" w:firstLine="414"/>
        <w:rPr>
          <w:rFonts w:ascii="Times New Roman" w:eastAsia="Times New Roman" w:hAnsi="Times New Roman" w:cs="Times New Roman"/>
          <w:sz w:val="24"/>
          <w:szCs w:val="24"/>
        </w:rPr>
      </w:pPr>
      <w:r>
        <w:rPr>
          <w:rFonts w:ascii="Times New Roman" w:eastAsia="Times New Roman" w:hAnsi="Times New Roman" w:cs="Times New Roman"/>
          <w:sz w:val="24"/>
          <w:szCs w:val="24"/>
        </w:rPr>
        <w:t>La sede della persona fisica: residenza, domicilio e dimora</w:t>
      </w:r>
    </w:p>
    <w:p w:rsidR="00355D8E" w:rsidRDefault="00DA5199">
      <w:pPr>
        <w:numPr>
          <w:ilvl w:val="0"/>
          <w:numId w:val="13"/>
        </w:numPr>
        <w:spacing w:after="0" w:line="240" w:lineRule="auto"/>
        <w:ind w:left="720" w:firstLine="414"/>
        <w:rPr>
          <w:rFonts w:ascii="Times New Roman" w:eastAsia="Times New Roman" w:hAnsi="Times New Roman" w:cs="Times New Roman"/>
          <w:sz w:val="24"/>
          <w:szCs w:val="24"/>
        </w:rPr>
      </w:pPr>
      <w:r>
        <w:rPr>
          <w:rFonts w:ascii="Times New Roman" w:eastAsia="Times New Roman" w:hAnsi="Times New Roman" w:cs="Times New Roman"/>
          <w:sz w:val="24"/>
          <w:szCs w:val="24"/>
        </w:rPr>
        <w:t>Lo Stato e suoi elementi costitutivi</w:t>
      </w:r>
    </w:p>
    <w:p w:rsidR="00355D8E" w:rsidRDefault="00DA5199">
      <w:pPr>
        <w:numPr>
          <w:ilvl w:val="0"/>
          <w:numId w:val="13"/>
        </w:numPr>
        <w:spacing w:after="0" w:line="240" w:lineRule="auto"/>
        <w:ind w:left="1440" w:hanging="305"/>
        <w:rPr>
          <w:rFonts w:ascii="Times New Roman" w:eastAsia="Times New Roman" w:hAnsi="Times New Roman" w:cs="Times New Roman"/>
          <w:sz w:val="24"/>
          <w:szCs w:val="24"/>
        </w:rPr>
      </w:pPr>
      <w:r>
        <w:rPr>
          <w:rFonts w:ascii="Times New Roman" w:eastAsia="Times New Roman" w:hAnsi="Times New Roman" w:cs="Times New Roman"/>
          <w:sz w:val="24"/>
          <w:szCs w:val="24"/>
        </w:rPr>
        <w:t>La struttura della Carta Costituzionale.</w:t>
      </w:r>
    </w:p>
    <w:p w:rsidR="00355D8E" w:rsidRDefault="00DA5199">
      <w:pPr>
        <w:numPr>
          <w:ilvl w:val="0"/>
          <w:numId w:val="13"/>
        </w:numPr>
        <w:spacing w:after="0" w:line="240" w:lineRule="auto"/>
        <w:ind w:left="1440" w:hanging="305"/>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i principi fondamentali della C.C.</w:t>
      </w:r>
    </w:p>
    <w:p w:rsidR="00355D8E" w:rsidRPr="00083F08" w:rsidRDefault="00DA5199">
      <w:pPr>
        <w:spacing w:before="120" w:after="0" w:line="240" w:lineRule="auto"/>
        <w:rPr>
          <w:rFonts w:ascii="Times New Roman" w:eastAsia="Times New Roman" w:hAnsi="Times New Roman" w:cs="Times New Roman"/>
          <w:b/>
          <w:sz w:val="24"/>
          <w:szCs w:val="24"/>
        </w:rPr>
      </w:pPr>
      <w:r w:rsidRPr="00083F08">
        <w:rPr>
          <w:rFonts w:ascii="Times New Roman" w:eastAsia="Times New Roman" w:hAnsi="Times New Roman" w:cs="Times New Roman"/>
          <w:b/>
          <w:sz w:val="24"/>
          <w:szCs w:val="24"/>
        </w:rPr>
        <w:t>ECONOMIA</w:t>
      </w:r>
    </w:p>
    <w:p w:rsidR="00355D8E" w:rsidRDefault="00DA5199">
      <w:pPr>
        <w:numPr>
          <w:ilvl w:val="0"/>
          <w:numId w:val="6"/>
        </w:numPr>
        <w:spacing w:before="120" w:after="0" w:line="240" w:lineRule="auto"/>
        <w:ind w:left="720" w:firstLine="414"/>
        <w:rPr>
          <w:rFonts w:ascii="Times New Roman" w:eastAsia="Times New Roman" w:hAnsi="Times New Roman" w:cs="Times New Roman"/>
          <w:sz w:val="24"/>
          <w:szCs w:val="24"/>
        </w:rPr>
      </w:pPr>
      <w:r>
        <w:rPr>
          <w:rFonts w:ascii="Times New Roman" w:eastAsia="Times New Roman" w:hAnsi="Times New Roman" w:cs="Times New Roman"/>
          <w:sz w:val="24"/>
          <w:szCs w:val="24"/>
        </w:rPr>
        <w:t>Bisogni: caratteristiche e classificazione</w:t>
      </w:r>
    </w:p>
    <w:p w:rsidR="00355D8E" w:rsidRDefault="00DA5199">
      <w:pPr>
        <w:numPr>
          <w:ilvl w:val="0"/>
          <w:numId w:val="6"/>
        </w:numPr>
        <w:spacing w:after="0" w:line="240" w:lineRule="auto"/>
        <w:ind w:left="720" w:firstLine="414"/>
        <w:rPr>
          <w:rFonts w:ascii="Times New Roman" w:eastAsia="Times New Roman" w:hAnsi="Times New Roman" w:cs="Times New Roman"/>
          <w:sz w:val="24"/>
          <w:szCs w:val="24"/>
        </w:rPr>
      </w:pPr>
      <w:r>
        <w:rPr>
          <w:rFonts w:ascii="Times New Roman" w:eastAsia="Times New Roman" w:hAnsi="Times New Roman" w:cs="Times New Roman"/>
          <w:sz w:val="24"/>
          <w:szCs w:val="24"/>
        </w:rPr>
        <w:t>Beni e servizi. Beni liberi ed economici</w:t>
      </w:r>
    </w:p>
    <w:p w:rsidR="00355D8E" w:rsidRDefault="00DA5199">
      <w:pPr>
        <w:numPr>
          <w:ilvl w:val="0"/>
          <w:numId w:val="6"/>
        </w:numPr>
        <w:spacing w:after="0" w:line="240" w:lineRule="auto"/>
        <w:ind w:left="720" w:firstLine="414"/>
        <w:rPr>
          <w:rFonts w:ascii="Times New Roman" w:eastAsia="Times New Roman" w:hAnsi="Times New Roman" w:cs="Times New Roman"/>
          <w:sz w:val="24"/>
          <w:szCs w:val="24"/>
        </w:rPr>
      </w:pPr>
      <w:r>
        <w:rPr>
          <w:rFonts w:ascii="Times New Roman" w:eastAsia="Times New Roman" w:hAnsi="Times New Roman" w:cs="Times New Roman"/>
          <w:sz w:val="24"/>
          <w:szCs w:val="24"/>
        </w:rPr>
        <w:t>Il circuito economico: flussi reali e flussi monetari</w:t>
      </w:r>
    </w:p>
    <w:p w:rsidR="00083F08" w:rsidRDefault="00083F08" w:rsidP="00083F08">
      <w:pPr>
        <w:spacing w:after="0" w:line="240" w:lineRule="auto"/>
        <w:ind w:left="1134"/>
        <w:rPr>
          <w:rFonts w:ascii="Times New Roman" w:eastAsia="Times New Roman" w:hAnsi="Times New Roman" w:cs="Times New Roman"/>
          <w:sz w:val="24"/>
          <w:szCs w:val="24"/>
        </w:rPr>
      </w:pPr>
    </w:p>
    <w:p w:rsidR="00355D8E" w:rsidRDefault="00355D8E">
      <w:pPr>
        <w:spacing w:before="120" w:after="0" w:line="240" w:lineRule="auto"/>
        <w:ind w:left="1134"/>
        <w:rPr>
          <w:rFonts w:ascii="Times New Roman" w:eastAsia="Times New Roman" w:hAnsi="Times New Roman" w:cs="Times New Roman"/>
          <w:sz w:val="24"/>
          <w:szCs w:val="24"/>
        </w:rPr>
      </w:pPr>
    </w:p>
    <w:p w:rsidR="00355D8E" w:rsidRDefault="00DA519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COMPETENZE:</w:t>
      </w:r>
    </w:p>
    <w:p w:rsidR="00355D8E" w:rsidRDefault="00355D8E">
      <w:pPr>
        <w:spacing w:after="0" w:line="240" w:lineRule="auto"/>
        <w:rPr>
          <w:rFonts w:ascii="Times New Roman" w:eastAsia="Times New Roman" w:hAnsi="Times New Roman" w:cs="Times New Roman"/>
          <w:b/>
          <w:sz w:val="24"/>
          <w:szCs w:val="24"/>
          <w:u w:val="single"/>
        </w:rPr>
      </w:pPr>
    </w:p>
    <w:p w:rsidR="00355D8E" w:rsidRPr="00083F08" w:rsidRDefault="00DA5199">
      <w:pPr>
        <w:spacing w:after="0" w:line="240" w:lineRule="auto"/>
        <w:rPr>
          <w:rFonts w:ascii="Times New Roman" w:eastAsia="Times New Roman" w:hAnsi="Times New Roman" w:cs="Times New Roman"/>
          <w:b/>
          <w:sz w:val="24"/>
          <w:szCs w:val="24"/>
        </w:rPr>
      </w:pPr>
      <w:r w:rsidRPr="00083F08">
        <w:rPr>
          <w:rFonts w:ascii="Times New Roman" w:eastAsia="Times New Roman" w:hAnsi="Times New Roman" w:cs="Times New Roman"/>
          <w:b/>
          <w:sz w:val="24"/>
          <w:szCs w:val="24"/>
        </w:rPr>
        <w:t>DIRITTO</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Saper discriminare una norma sociale da una norma giuridica</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Saper interpretare le principali caratteristiche della norma giuridica</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Sapere che cos’è una sanzione attraverso esempi di vita quotidiana</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Saper fare degli esempi concreti dei vari tipi di sanzione </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Saper </w:t>
      </w:r>
      <w:r>
        <w:rPr>
          <w:rFonts w:ascii="Times New Roman" w:eastAsia="Times New Roman" w:hAnsi="Times New Roman" w:cs="Times New Roman"/>
          <w:sz w:val="24"/>
          <w:szCs w:val="24"/>
        </w:rPr>
        <w:t>comprendere</w:t>
      </w:r>
      <w:r>
        <w:rPr>
          <w:rFonts w:ascii="Times New Roman" w:eastAsia="Times New Roman" w:hAnsi="Times New Roman" w:cs="Times New Roman"/>
          <w:color w:val="000000"/>
          <w:sz w:val="24"/>
          <w:szCs w:val="24"/>
        </w:rPr>
        <w:t xml:space="preserve"> le funzioni che può avere una sanzione</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Saper inserire graficamente nella piramide le fonti del diritto in funzione della loro specifica importanza</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Saper collocare l’acquisizione rispettivamente della capacità giuridica e della capacità d’agire nel percorso di vita di ogni essere umano</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Saper distinguere l’incapace assoluto dall’incapace relativo attraverso esempi concreti</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Saper riconoscere i tre elementi dello Stato</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Saper distinguere la struttura della Carta Costituzionale</w:t>
      </w:r>
    </w:p>
    <w:p w:rsidR="00355D8E" w:rsidRDefault="00355D8E">
      <w:pPr>
        <w:spacing w:after="0" w:line="240" w:lineRule="auto"/>
        <w:rPr>
          <w:rFonts w:ascii="Times New Roman" w:eastAsia="Times New Roman" w:hAnsi="Times New Roman" w:cs="Times New Roman"/>
          <w:sz w:val="24"/>
          <w:szCs w:val="24"/>
        </w:rPr>
      </w:pPr>
    </w:p>
    <w:p w:rsidR="00355D8E" w:rsidRPr="00083F08" w:rsidRDefault="00DA5199">
      <w:pPr>
        <w:spacing w:after="0" w:line="240" w:lineRule="auto"/>
        <w:rPr>
          <w:rFonts w:ascii="Times New Roman" w:eastAsia="Times New Roman" w:hAnsi="Times New Roman" w:cs="Times New Roman"/>
          <w:b/>
          <w:sz w:val="24"/>
          <w:szCs w:val="24"/>
        </w:rPr>
      </w:pPr>
      <w:r w:rsidRPr="00083F08">
        <w:rPr>
          <w:rFonts w:ascii="Times New Roman" w:eastAsia="Times New Roman" w:hAnsi="Times New Roman" w:cs="Times New Roman"/>
          <w:b/>
          <w:sz w:val="24"/>
          <w:szCs w:val="24"/>
        </w:rPr>
        <w:t>ECONOMIA</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Saper discriminare i bisogni primari da quelli secondari attraverso la visione di immagini</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Saper distinguere le caratteristiche dei bisogni </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Saper discriminare i beni liberi dai beni economici attraverso la visione di immagini</w:t>
      </w:r>
    </w:p>
    <w:p w:rsidR="00355D8E" w:rsidRDefault="00DA519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Saper rappresentare graficamente un circuito economico con il supporto di domande-guida formulate dalla docente</w:t>
      </w:r>
    </w:p>
    <w:p w:rsidR="00083F08" w:rsidRDefault="00083F08" w:rsidP="00083F0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231E64" w:rsidRDefault="00231E64" w:rsidP="00083F08">
      <w:pPr>
        <w:pStyle w:val="Corpotesto"/>
        <w:spacing w:line="247" w:lineRule="exact"/>
        <w:rPr>
          <w:rFonts w:eastAsia="Times New Roman"/>
          <w:b/>
          <w:bCs/>
          <w:sz w:val="24"/>
          <w:szCs w:val="24"/>
          <w:u w:val="single"/>
          <w:lang w:eastAsia="it-IT"/>
        </w:rPr>
      </w:pPr>
    </w:p>
    <w:p w:rsidR="00231E64" w:rsidRDefault="00231E64" w:rsidP="00083F08">
      <w:pPr>
        <w:pStyle w:val="Corpotesto"/>
        <w:spacing w:line="247" w:lineRule="exact"/>
        <w:rPr>
          <w:rFonts w:eastAsia="Times New Roman"/>
          <w:b/>
          <w:bCs/>
          <w:sz w:val="24"/>
          <w:szCs w:val="24"/>
          <w:u w:val="single"/>
          <w:lang w:eastAsia="it-IT"/>
        </w:rPr>
      </w:pPr>
    </w:p>
    <w:p w:rsidR="00083F08" w:rsidRPr="00083F08" w:rsidRDefault="00083F08" w:rsidP="00083F08">
      <w:pPr>
        <w:pStyle w:val="Corpotesto"/>
        <w:spacing w:line="247" w:lineRule="exact"/>
        <w:rPr>
          <w:rFonts w:eastAsia="Times New Roman"/>
          <w:b/>
          <w:bCs/>
          <w:sz w:val="24"/>
          <w:szCs w:val="24"/>
          <w:u w:val="single"/>
          <w:lang w:eastAsia="it-IT"/>
        </w:rPr>
      </w:pPr>
      <w:r w:rsidRPr="00083F08">
        <w:rPr>
          <w:rFonts w:eastAsia="Times New Roman"/>
          <w:b/>
          <w:bCs/>
          <w:sz w:val="24"/>
          <w:szCs w:val="24"/>
          <w:u w:val="single"/>
          <w:lang w:eastAsia="it-IT"/>
        </w:rPr>
        <w:lastRenderedPageBreak/>
        <w:t>ABILITA’</w:t>
      </w:r>
    </w:p>
    <w:p w:rsidR="000136B5" w:rsidRPr="000136B5" w:rsidRDefault="00083F08" w:rsidP="000136B5">
      <w:pPr>
        <w:pStyle w:val="Corpotesto"/>
        <w:numPr>
          <w:ilvl w:val="0"/>
          <w:numId w:val="17"/>
        </w:numPr>
        <w:spacing w:line="240" w:lineRule="auto"/>
        <w:jc w:val="both"/>
        <w:rPr>
          <w:color w:val="auto"/>
          <w:sz w:val="24"/>
          <w:szCs w:val="24"/>
        </w:rPr>
      </w:pPr>
      <w:r>
        <w:rPr>
          <w:sz w:val="24"/>
          <w:szCs w:val="24"/>
        </w:rPr>
        <w:t>Al termine</w:t>
      </w:r>
      <w:r w:rsidRPr="00B55C08">
        <w:rPr>
          <w:sz w:val="24"/>
          <w:szCs w:val="24"/>
        </w:rPr>
        <w:t xml:space="preserve"> dell'anno scolastico lo studente dovrà essere in grado di utilizzare i termini fondamentali</w:t>
      </w:r>
      <w:r>
        <w:rPr>
          <w:sz w:val="24"/>
          <w:szCs w:val="24"/>
        </w:rPr>
        <w:t xml:space="preserve"> </w:t>
      </w:r>
      <w:r w:rsidRPr="00B55C08">
        <w:rPr>
          <w:sz w:val="24"/>
          <w:szCs w:val="24"/>
        </w:rPr>
        <w:t>del linguaggio giuridico ed economico, distinguere le fonti normative e la loro gerarchia con particolare riferimento alla Costituzione, individuare gli istituti essenziali del diritto e dell</w:t>
      </w:r>
      <w:r>
        <w:rPr>
          <w:sz w:val="24"/>
          <w:szCs w:val="24"/>
        </w:rPr>
        <w:t>’</w:t>
      </w:r>
      <w:r w:rsidRPr="00B55C08">
        <w:rPr>
          <w:sz w:val="24"/>
          <w:szCs w:val="24"/>
        </w:rPr>
        <w:t>economia.</w:t>
      </w: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sz w:val="24"/>
          <w:szCs w:val="24"/>
        </w:rPr>
      </w:pPr>
    </w:p>
    <w:p w:rsidR="000136B5" w:rsidRDefault="000136B5" w:rsidP="000136B5">
      <w:pPr>
        <w:pStyle w:val="Corpotesto"/>
        <w:spacing w:line="240" w:lineRule="auto"/>
        <w:jc w:val="both"/>
        <w:rPr>
          <w:color w:val="auto"/>
          <w:sz w:val="24"/>
          <w:szCs w:val="24"/>
        </w:rPr>
      </w:pPr>
    </w:p>
    <w:p w:rsidR="000136B5" w:rsidRPr="000136B5" w:rsidRDefault="000136B5" w:rsidP="000136B5">
      <w:pPr>
        <w:pStyle w:val="Corpotesto"/>
        <w:spacing w:line="240" w:lineRule="auto"/>
        <w:jc w:val="both"/>
        <w:rPr>
          <w:color w:val="auto"/>
          <w:sz w:val="24"/>
          <w:szCs w:val="24"/>
        </w:rPr>
      </w:pPr>
    </w:p>
    <w:p w:rsidR="000136B5" w:rsidRDefault="000136B5" w:rsidP="000136B5">
      <w:pPr>
        <w:pStyle w:val="Normale1"/>
        <w:pBdr>
          <w:top w:val="single" w:sz="4" w:space="1" w:color="00000A"/>
          <w:left w:val="single" w:sz="4" w:space="4" w:color="00000A"/>
          <w:bottom w:val="single" w:sz="4" w:space="1" w:color="00000A"/>
          <w:right w:val="single" w:sz="4" w:space="0" w:color="00000A"/>
        </w:pBdr>
        <w:rPr>
          <w:color w:val="000000"/>
        </w:rPr>
      </w:pPr>
      <w:proofErr w:type="spellStart"/>
      <w:r>
        <w:rPr>
          <w:b/>
        </w:rPr>
        <w:lastRenderedPageBreak/>
        <w:t>U.d.A</w:t>
      </w:r>
      <w:proofErr w:type="spellEnd"/>
      <w:r>
        <w:rPr>
          <w:b/>
        </w:rPr>
        <w:t xml:space="preserve"> INTERDISCIPLINARE: “</w:t>
      </w:r>
      <w:r>
        <w:rPr>
          <w:color w:val="000000"/>
        </w:rPr>
        <w:t>Io sono, noi siamo – parte prima”: autobiografia, conoscenza di sé, presentarsi, relazione con l’altro, le regole.</w:t>
      </w:r>
    </w:p>
    <w:p w:rsidR="000136B5" w:rsidRDefault="000136B5" w:rsidP="000136B5">
      <w:pPr>
        <w:pStyle w:val="Normale1"/>
        <w:pBdr>
          <w:top w:val="single" w:sz="4" w:space="1" w:color="00000A"/>
          <w:left w:val="single" w:sz="4" w:space="4" w:color="00000A"/>
          <w:bottom w:val="single" w:sz="4" w:space="1" w:color="00000A"/>
          <w:right w:val="single" w:sz="4" w:space="0" w:color="00000A"/>
        </w:pBdr>
        <w:jc w:val="center"/>
      </w:pPr>
      <w:r>
        <w:rPr>
          <w:b/>
        </w:rPr>
        <w:t xml:space="preserve">Discipline coinvolte: </w:t>
      </w:r>
      <w:r>
        <w:t>diritto- storia- italiano- inglese</w:t>
      </w:r>
    </w:p>
    <w:p w:rsidR="000136B5" w:rsidRDefault="000136B5" w:rsidP="000136B5">
      <w:pPr>
        <w:pStyle w:val="Normale1"/>
      </w:pPr>
    </w:p>
    <w:tbl>
      <w:tblPr>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5"/>
      </w:tblGrid>
      <w:tr w:rsidR="000136B5" w:rsidTr="003A6D75">
        <w:trPr>
          <w:cantSplit/>
          <w:trHeight w:val="10407"/>
          <w:tblHeader/>
        </w:trPr>
        <w:tc>
          <w:tcPr>
            <w:tcW w:w="10275" w:type="dxa"/>
            <w:tcBorders>
              <w:top w:val="single" w:sz="4" w:space="0" w:color="000000"/>
              <w:left w:val="single" w:sz="4" w:space="0" w:color="000000"/>
              <w:bottom w:val="single" w:sz="4" w:space="0" w:color="000000"/>
              <w:right w:val="single" w:sz="4" w:space="0" w:color="000000"/>
            </w:tcBorders>
          </w:tcPr>
          <w:p w:rsidR="000136B5" w:rsidRPr="00B519FB" w:rsidRDefault="000136B5" w:rsidP="003A6D75">
            <w:pPr>
              <w:pStyle w:val="Normale1"/>
              <w:spacing w:before="120"/>
              <w:jc w:val="center"/>
              <w:rPr>
                <w:smallCaps/>
              </w:rPr>
            </w:pPr>
            <w:r w:rsidRPr="00B519FB">
              <w:rPr>
                <w:smallCaps/>
              </w:rPr>
              <w:t>COMPETENZE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68"/>
              <w:gridCol w:w="7883"/>
            </w:tblGrid>
            <w:tr w:rsidR="000136B5" w:rsidRPr="00B519FB" w:rsidTr="003A6D75">
              <w:trPr>
                <w:trHeight w:val="471"/>
              </w:trPr>
              <w:tc>
                <w:tcPr>
                  <w:tcW w:w="1868" w:type="dxa"/>
                  <w:tcBorders>
                    <w:top w:val="single" w:sz="4" w:space="0" w:color="000000"/>
                    <w:left w:val="single" w:sz="4" w:space="0" w:color="000000"/>
                    <w:bottom w:val="single" w:sz="4" w:space="0" w:color="000000"/>
                    <w:right w:val="single" w:sz="4" w:space="0" w:color="000000"/>
                  </w:tcBorders>
                  <w:shd w:val="clear" w:color="auto" w:fill="DCDCDC"/>
                  <w:tcMar>
                    <w:top w:w="7" w:type="dxa"/>
                    <w:left w:w="108" w:type="dxa"/>
                    <w:bottom w:w="0" w:type="dxa"/>
                    <w:right w:w="2" w:type="dxa"/>
                  </w:tcMar>
                  <w:vAlign w:val="center"/>
                  <w:hideMark/>
                </w:tcPr>
                <w:p w:rsidR="000136B5" w:rsidRPr="00B519FB" w:rsidRDefault="000136B5" w:rsidP="003A6D75">
                  <w:r w:rsidRPr="00B519FB">
                    <w:rPr>
                      <w:b/>
                      <w:bCs/>
                      <w:color w:val="211D1E"/>
                    </w:rPr>
                    <w:t>Competenza focus </w:t>
                  </w:r>
                </w:p>
              </w:tc>
              <w:tc>
                <w:tcPr>
                  <w:tcW w:w="7883" w:type="dxa"/>
                  <w:tcBorders>
                    <w:top w:val="single" w:sz="8" w:space="0" w:color="000000"/>
                    <w:left w:val="single" w:sz="4" w:space="0" w:color="000000"/>
                    <w:bottom w:val="single" w:sz="4" w:space="0" w:color="000000"/>
                    <w:right w:val="single" w:sz="4" w:space="0" w:color="000000"/>
                  </w:tcBorders>
                  <w:tcMar>
                    <w:top w:w="7" w:type="dxa"/>
                    <w:left w:w="108" w:type="dxa"/>
                    <w:bottom w:w="0" w:type="dxa"/>
                    <w:right w:w="2" w:type="dxa"/>
                  </w:tcMar>
                  <w:vAlign w:val="center"/>
                  <w:hideMark/>
                </w:tcPr>
                <w:p w:rsidR="000136B5" w:rsidRPr="00B519FB" w:rsidRDefault="000136B5" w:rsidP="003A6D75">
                  <w:pPr>
                    <w:ind w:left="1"/>
                  </w:pPr>
                  <w:r w:rsidRPr="00B519FB">
                    <w:rPr>
                      <w:color w:val="000000"/>
                    </w:rPr>
                    <w:t>2. Competenza multilinguistica</w:t>
                  </w:r>
                </w:p>
                <w:p w:rsidR="000136B5" w:rsidRPr="00B519FB" w:rsidRDefault="000136B5" w:rsidP="003A6D75">
                  <w:pPr>
                    <w:ind w:left="1"/>
                  </w:pPr>
                  <w:r w:rsidRPr="00B519FB">
                    <w:rPr>
                      <w:color w:val="000000"/>
                    </w:rPr>
                    <w:t>5. Competenza personale, sociale e capacità di imparare a imparare</w:t>
                  </w:r>
                </w:p>
                <w:p w:rsidR="000136B5" w:rsidRPr="00B519FB" w:rsidRDefault="000136B5" w:rsidP="003A6D75">
                  <w:pPr>
                    <w:ind w:left="1"/>
                  </w:pPr>
                  <w:r w:rsidRPr="00B519FB">
                    <w:rPr>
                      <w:color w:val="000000"/>
                    </w:rPr>
                    <w:t>6. Competenze sociali e civiche</w:t>
                  </w:r>
                </w:p>
              </w:tc>
            </w:tr>
            <w:tr w:rsidR="000136B5" w:rsidRPr="00B519FB" w:rsidTr="003A6D75">
              <w:trPr>
                <w:trHeight w:val="930"/>
              </w:trPr>
              <w:tc>
                <w:tcPr>
                  <w:tcW w:w="1868" w:type="dxa"/>
                  <w:tcBorders>
                    <w:top w:val="single" w:sz="4" w:space="0" w:color="000000"/>
                    <w:left w:val="single" w:sz="4" w:space="0" w:color="000000"/>
                    <w:bottom w:val="single" w:sz="4" w:space="0" w:color="000000"/>
                    <w:right w:val="single" w:sz="4" w:space="0" w:color="000000"/>
                  </w:tcBorders>
                  <w:shd w:val="clear" w:color="auto" w:fill="DCDCDC"/>
                  <w:tcMar>
                    <w:top w:w="7" w:type="dxa"/>
                    <w:left w:w="108" w:type="dxa"/>
                    <w:bottom w:w="0" w:type="dxa"/>
                    <w:right w:w="2" w:type="dxa"/>
                  </w:tcMar>
                  <w:vAlign w:val="center"/>
                  <w:hideMark/>
                </w:tcPr>
                <w:p w:rsidR="000136B5" w:rsidRPr="00B519FB" w:rsidRDefault="000136B5" w:rsidP="003A6D75">
                  <w:r w:rsidRPr="00B519FB">
                    <w:rPr>
                      <w:b/>
                      <w:bCs/>
                      <w:color w:val="211D1E"/>
                    </w:rPr>
                    <w:t>Competenze correlate </w:t>
                  </w:r>
                </w:p>
              </w:tc>
              <w:tc>
                <w:tcPr>
                  <w:tcW w:w="788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2" w:type="dxa"/>
                  </w:tcMar>
                  <w:hideMark/>
                </w:tcPr>
                <w:p w:rsidR="000136B5" w:rsidRPr="00B519FB" w:rsidRDefault="000136B5" w:rsidP="003A6D75">
                  <w:r w:rsidRPr="00B519FB">
                    <w:rPr>
                      <w:color w:val="000000"/>
                    </w:rPr>
                    <w:t>Competenza n° 1: Agire in riferimento ad un sistema di valori, coerenti con i principi della Costituzione, in base ai quali essere in grado di valutare fatti e orientare i propri comportamenti personali, sociali e professionali</w:t>
                  </w:r>
                </w:p>
                <w:p w:rsidR="000136B5" w:rsidRPr="00B519FB" w:rsidRDefault="000136B5" w:rsidP="003A6D75">
                  <w:r w:rsidRPr="00B519FB">
                    <w:rPr>
                      <w:color w:val="000000"/>
                    </w:rPr>
                    <w:t>Competenza in uscita n° 2: Utilizzare il patrimonio lessicale ed espressivo della lingua italiana secondo le esigenze comunicative nei vari contesti: sociali, culturali, scientifici, economici, tecnologici e professionali</w:t>
                  </w:r>
                </w:p>
                <w:p w:rsidR="000136B5" w:rsidRDefault="004D05AF" w:rsidP="003A6D75">
                  <w:pPr>
                    <w:rPr>
                      <w:color w:val="000000"/>
                    </w:rPr>
                  </w:pPr>
                  <w:r>
                    <w:rPr>
                      <w:color w:val="000000"/>
                    </w:rPr>
                    <w:t>Competenza n° 5</w:t>
                  </w:r>
                  <w:r w:rsidR="000136B5" w:rsidRPr="00B519FB">
                    <w:rPr>
                      <w:color w:val="000000"/>
                    </w:rPr>
                    <w:t>: Utilizzare i linguaggi settoriali delle lingue straniere previste dai percorsi di studio per interagire in diversi ambiti e contesti di studio e di lavoro</w:t>
                  </w:r>
                  <w:r w:rsidR="000136B5">
                    <w:rPr>
                      <w:color w:val="000000"/>
                    </w:rPr>
                    <w:t>.</w:t>
                  </w:r>
                </w:p>
                <w:p w:rsidR="000136B5" w:rsidRPr="00B519FB" w:rsidRDefault="000136B5" w:rsidP="003A6D75"/>
              </w:tc>
            </w:tr>
          </w:tbl>
          <w:p w:rsidR="000136B5" w:rsidRDefault="000136B5" w:rsidP="003A6D75">
            <w:pPr>
              <w:pStyle w:val="NormaleWeb"/>
              <w:spacing w:before="0" w:beforeAutospacing="0" w:after="0" w:afterAutospacing="0"/>
              <w:ind w:left="720"/>
              <w:jc w:val="both"/>
              <w:textAlignment w:val="baseline"/>
              <w:rPr>
                <w:color w:val="000000"/>
              </w:rPr>
            </w:pPr>
          </w:p>
          <w:p w:rsidR="000136B5" w:rsidRPr="00B519FB" w:rsidRDefault="000136B5" w:rsidP="003A6D75">
            <w:pPr>
              <w:pStyle w:val="NormaleWeb"/>
              <w:spacing w:before="0" w:beforeAutospacing="0" w:after="0" w:afterAutospacing="0"/>
              <w:ind w:left="720"/>
              <w:jc w:val="both"/>
              <w:textAlignment w:val="baseline"/>
              <w:rPr>
                <w:b/>
                <w:color w:val="000000"/>
              </w:rPr>
            </w:pPr>
            <w:r w:rsidRPr="00B519FB">
              <w:rPr>
                <w:b/>
                <w:color w:val="000000"/>
              </w:rPr>
              <w:t xml:space="preserve">PRODOTTI: </w:t>
            </w:r>
          </w:p>
          <w:p w:rsidR="000136B5" w:rsidRPr="00B519FB" w:rsidRDefault="000136B5" w:rsidP="000136B5">
            <w:pPr>
              <w:pStyle w:val="NormaleWeb"/>
              <w:numPr>
                <w:ilvl w:val="0"/>
                <w:numId w:val="19"/>
              </w:numPr>
              <w:spacing w:before="0" w:beforeAutospacing="0" w:after="0" w:afterAutospacing="0"/>
              <w:jc w:val="both"/>
              <w:textAlignment w:val="baseline"/>
              <w:rPr>
                <w:color w:val="000000"/>
              </w:rPr>
            </w:pPr>
            <w:r w:rsidRPr="00B519FB">
              <w:rPr>
                <w:color w:val="000000"/>
              </w:rPr>
              <w:t xml:space="preserve">Gli allievi saranno invitati a pensare ad una frase, una considerazione, una riflessione, un intento per agire insieme, al fine di stendere un programma condiviso che come “un’onda di miglioramento” abbia la forza di costruire un sentire comune, soprattutto dopo il periodo di </w:t>
            </w:r>
            <w:proofErr w:type="spellStart"/>
            <w:r w:rsidRPr="00B519FB">
              <w:rPr>
                <w:color w:val="000000"/>
              </w:rPr>
              <w:t>lockdown</w:t>
            </w:r>
            <w:proofErr w:type="spellEnd"/>
            <w:r w:rsidRPr="00B519FB">
              <w:rPr>
                <w:color w:val="000000"/>
              </w:rPr>
              <w:t xml:space="preserve"> e di chiusura verso gli altri. I vari pensieri, portatori di “gentilezza”, verranno trascritti in strisce lunghe, colorate e arrotolate di stoffa, sfridi di lavorazione di Dino Zoli </w:t>
            </w:r>
            <w:proofErr w:type="spellStart"/>
            <w:r w:rsidRPr="00B519FB">
              <w:rPr>
                <w:color w:val="000000"/>
              </w:rPr>
              <w:t>Textile</w:t>
            </w:r>
            <w:proofErr w:type="spellEnd"/>
            <w:r w:rsidRPr="00B519FB">
              <w:rPr>
                <w:color w:val="000000"/>
              </w:rPr>
              <w:t xml:space="preserve">. Queste ultime verranno in seguito “gettate” in un’immaginaria vasca-piscina come “onde del mare”. Proprio perché l’idea è quella di avvicinare i nostri studenti a un contenitore fisico di pensieri e di vedere tutte quelle strisce colorate muoversi dentro come fossero acque portatrici di quelle “belle ed intense” parole che dovrebbero guidarci a rivoluzionare, nel nostro piccolo, parte della vita di tutti giorni attraverso appunto </w:t>
            </w:r>
            <w:r w:rsidRPr="00B519FB">
              <w:rPr>
                <w:b/>
                <w:bCs/>
                <w:color w:val="000000"/>
              </w:rPr>
              <w:t>gesti cordiali</w:t>
            </w:r>
            <w:r w:rsidRPr="00B519FB">
              <w:rPr>
                <w:color w:val="000000"/>
              </w:rPr>
              <w:t>.</w:t>
            </w:r>
          </w:p>
          <w:p w:rsidR="000136B5" w:rsidRPr="00B519FB" w:rsidRDefault="000136B5" w:rsidP="000136B5">
            <w:pPr>
              <w:pStyle w:val="NormaleWeb"/>
              <w:numPr>
                <w:ilvl w:val="0"/>
                <w:numId w:val="19"/>
              </w:numPr>
              <w:spacing w:before="0" w:beforeAutospacing="0" w:after="0" w:afterAutospacing="0"/>
              <w:jc w:val="both"/>
              <w:textAlignment w:val="baseline"/>
              <w:rPr>
                <w:color w:val="000000"/>
              </w:rPr>
            </w:pPr>
            <w:r w:rsidRPr="00B519FB">
              <w:rPr>
                <w:color w:val="000000"/>
              </w:rPr>
              <w:t>Gli alunni saranno invitati ad elaborare pensieri positivi su loro stessi e sui compagni di classe.</w:t>
            </w:r>
          </w:p>
          <w:p w:rsidR="000136B5" w:rsidRPr="00B519FB" w:rsidRDefault="000136B5" w:rsidP="000136B5">
            <w:pPr>
              <w:pStyle w:val="NormaleWeb"/>
              <w:numPr>
                <w:ilvl w:val="0"/>
                <w:numId w:val="19"/>
              </w:numPr>
              <w:spacing w:before="0" w:beforeAutospacing="0" w:after="0" w:afterAutospacing="0"/>
              <w:jc w:val="both"/>
              <w:textAlignment w:val="baseline"/>
              <w:rPr>
                <w:color w:val="000000"/>
              </w:rPr>
            </w:pPr>
            <w:r w:rsidRPr="00B519FB">
              <w:rPr>
                <w:color w:val="000000"/>
              </w:rPr>
              <w:t>Regolamento di classe contenente regole di gentilezza.</w:t>
            </w:r>
          </w:p>
          <w:p w:rsidR="000136B5" w:rsidRDefault="000136B5" w:rsidP="000136B5">
            <w:pPr>
              <w:pStyle w:val="NormaleWeb"/>
              <w:numPr>
                <w:ilvl w:val="0"/>
                <w:numId w:val="19"/>
              </w:numPr>
              <w:spacing w:before="0" w:beforeAutospacing="0" w:after="0" w:afterAutospacing="0"/>
              <w:jc w:val="both"/>
              <w:textAlignment w:val="baseline"/>
              <w:rPr>
                <w:rFonts w:ascii="Arial" w:hAnsi="Arial" w:cs="Arial"/>
                <w:color w:val="000000"/>
              </w:rPr>
            </w:pPr>
            <w:r w:rsidRPr="00B519FB">
              <w:rPr>
                <w:color w:val="000000"/>
              </w:rPr>
              <w:t>“Sanificazione” delle parole di uso quotidiano attraverso l’analisi di quei termini che aiutano e sostengono l’empatia con il prossimo, capaci di porci in ascolto dell’altro in un atteggiamento spontaneo di accoglienza</w:t>
            </w:r>
            <w:r>
              <w:rPr>
                <w:rFonts w:ascii="Arial" w:hAnsi="Arial" w:cs="Arial"/>
                <w:color w:val="000000"/>
              </w:rPr>
              <w:t>.</w:t>
            </w:r>
          </w:p>
          <w:p w:rsidR="000136B5" w:rsidRDefault="000136B5" w:rsidP="003A6D75">
            <w:pPr>
              <w:pStyle w:val="Normale1"/>
              <w:spacing w:before="120"/>
              <w:jc w:val="center"/>
              <w:rPr>
                <w:smallCaps/>
              </w:rPr>
            </w:pPr>
          </w:p>
          <w:p w:rsidR="000136B5" w:rsidRDefault="000136B5" w:rsidP="003A6D75">
            <w:pPr>
              <w:pStyle w:val="Normale1"/>
              <w:rPr>
                <w:b/>
              </w:rPr>
            </w:pPr>
          </w:p>
        </w:tc>
      </w:tr>
    </w:tbl>
    <w:p w:rsidR="000136B5" w:rsidRPr="001700E7" w:rsidRDefault="000136B5" w:rsidP="000136B5">
      <w:pPr>
        <w:pStyle w:val="Corpotesto"/>
        <w:spacing w:line="240" w:lineRule="auto"/>
        <w:jc w:val="both"/>
        <w:rPr>
          <w:color w:val="auto"/>
          <w:sz w:val="24"/>
          <w:szCs w:val="24"/>
        </w:rPr>
      </w:pPr>
    </w:p>
    <w:p w:rsidR="00EF62AE" w:rsidRPr="001700E7" w:rsidRDefault="00EF62AE" w:rsidP="00EF62AE">
      <w:pPr>
        <w:spacing w:line="360" w:lineRule="auto"/>
        <w:jc w:val="both"/>
        <w:rPr>
          <w:rFonts w:ascii="Times New Roman" w:hAnsi="Times New Roman" w:cs="Times New Roman"/>
          <w:sz w:val="24"/>
          <w:szCs w:val="24"/>
        </w:rPr>
      </w:pPr>
      <w:r w:rsidRPr="001700E7">
        <w:rPr>
          <w:rFonts w:ascii="Times New Roman" w:hAnsi="Times New Roman" w:cs="Times New Roman"/>
          <w:b/>
          <w:bCs/>
          <w:iCs/>
          <w:color w:val="000000"/>
          <w:sz w:val="24"/>
          <w:szCs w:val="24"/>
        </w:rPr>
        <w:lastRenderedPageBreak/>
        <w:t xml:space="preserve">Al fine di procedere ad una personalizzazione degli apprendimenti per gli allievi DSA e con Bisogni educativi non certificati, si riportano i seguenti strumenti compensativi e dispensativi al fine di adattare i contenuti alle reali necessità </w:t>
      </w:r>
      <w:r w:rsidR="00C42985">
        <w:rPr>
          <w:rFonts w:ascii="Times New Roman" w:hAnsi="Times New Roman" w:cs="Times New Roman"/>
          <w:b/>
          <w:bCs/>
          <w:iCs/>
          <w:color w:val="000000"/>
          <w:sz w:val="24"/>
          <w:szCs w:val="24"/>
        </w:rPr>
        <w:t xml:space="preserve">dello studente </w:t>
      </w:r>
      <w:r w:rsidRPr="001700E7">
        <w:rPr>
          <w:rFonts w:ascii="Times New Roman" w:hAnsi="Times New Roman" w:cs="Times New Roman"/>
          <w:b/>
          <w:bCs/>
          <w:iCs/>
          <w:color w:val="000000"/>
          <w:sz w:val="24"/>
          <w:szCs w:val="24"/>
        </w:rPr>
        <w:t xml:space="preserve">e </w:t>
      </w:r>
      <w:r w:rsidR="00C42985">
        <w:rPr>
          <w:rFonts w:ascii="Times New Roman" w:hAnsi="Times New Roman" w:cs="Times New Roman"/>
          <w:b/>
          <w:bCs/>
          <w:iCs/>
          <w:color w:val="000000"/>
          <w:sz w:val="24"/>
          <w:szCs w:val="24"/>
        </w:rPr>
        <w:t>favorirne</w:t>
      </w:r>
      <w:r w:rsidRPr="001700E7">
        <w:rPr>
          <w:rFonts w:ascii="Times New Roman" w:hAnsi="Times New Roman" w:cs="Times New Roman"/>
          <w:b/>
          <w:bCs/>
          <w:iCs/>
          <w:color w:val="000000"/>
          <w:sz w:val="24"/>
          <w:szCs w:val="24"/>
        </w:rPr>
        <w:t xml:space="preserve"> il successo scolastico.</w:t>
      </w:r>
    </w:p>
    <w:p w:rsidR="00EF62AE" w:rsidRPr="001700E7" w:rsidRDefault="00EF62AE" w:rsidP="00EF62AE">
      <w:pPr>
        <w:pStyle w:val="Paragrafoelenco"/>
        <w:numPr>
          <w:ilvl w:val="0"/>
          <w:numId w:val="18"/>
        </w:numPr>
        <w:spacing w:after="0" w:line="360" w:lineRule="auto"/>
        <w:contextualSpacing w:val="0"/>
        <w:jc w:val="both"/>
        <w:rPr>
          <w:rFonts w:ascii="Times New Roman" w:hAnsi="Times New Roman" w:cs="Times New Roman"/>
          <w:sz w:val="24"/>
          <w:szCs w:val="24"/>
        </w:rPr>
      </w:pPr>
      <w:r w:rsidRPr="001700E7">
        <w:rPr>
          <w:rFonts w:ascii="Times New Roman" w:hAnsi="Times New Roman" w:cs="Times New Roman"/>
          <w:sz w:val="24"/>
          <w:szCs w:val="24"/>
        </w:rPr>
        <w:t>Sintetizzare i concetti con l’uso di mappe concettuali e/o mentali</w:t>
      </w:r>
    </w:p>
    <w:p w:rsidR="00EF62AE" w:rsidRPr="001700E7" w:rsidRDefault="00EF62AE" w:rsidP="00EF62AE">
      <w:pPr>
        <w:pStyle w:val="Paragrafoelenco"/>
        <w:numPr>
          <w:ilvl w:val="0"/>
          <w:numId w:val="18"/>
        </w:numPr>
        <w:spacing w:after="0" w:line="360" w:lineRule="auto"/>
        <w:contextualSpacing w:val="0"/>
        <w:jc w:val="both"/>
        <w:rPr>
          <w:rFonts w:ascii="Times New Roman" w:hAnsi="Times New Roman" w:cs="Times New Roman"/>
          <w:sz w:val="24"/>
          <w:szCs w:val="24"/>
        </w:rPr>
      </w:pPr>
      <w:r w:rsidRPr="001700E7">
        <w:rPr>
          <w:rFonts w:ascii="Times New Roman" w:hAnsi="Times New Roman" w:cs="Times New Roman"/>
          <w:sz w:val="24"/>
          <w:szCs w:val="24"/>
        </w:rPr>
        <w:t>Privilegiare le verifiche orali consentendo l’uso di mappe durante l’interrogazione</w:t>
      </w:r>
    </w:p>
    <w:p w:rsidR="00EF62AE" w:rsidRPr="001700E7" w:rsidRDefault="00EF62AE" w:rsidP="00EF62AE">
      <w:pPr>
        <w:pStyle w:val="Paragrafoelenco"/>
        <w:numPr>
          <w:ilvl w:val="0"/>
          <w:numId w:val="18"/>
        </w:numPr>
        <w:autoSpaceDE w:val="0"/>
        <w:autoSpaceDN w:val="0"/>
        <w:adjustRightInd w:val="0"/>
        <w:spacing w:after="0" w:line="240" w:lineRule="auto"/>
        <w:contextualSpacing w:val="0"/>
        <w:rPr>
          <w:rFonts w:ascii="Times New Roman" w:hAnsi="Times New Roman" w:cs="Times New Roman"/>
          <w:sz w:val="24"/>
          <w:szCs w:val="24"/>
        </w:rPr>
      </w:pPr>
      <w:r w:rsidRPr="001700E7">
        <w:rPr>
          <w:rFonts w:ascii="Times New Roman" w:hAnsi="Times New Roman" w:cs="Times New Roman"/>
          <w:sz w:val="24"/>
          <w:szCs w:val="24"/>
        </w:rPr>
        <w:t>Limitare ed, ove necessario, evitare lo studio mnemonico, tenere presente che vi è una</w:t>
      </w:r>
    </w:p>
    <w:p w:rsidR="00EF62AE" w:rsidRPr="001700E7" w:rsidRDefault="00EF62AE" w:rsidP="001700E7">
      <w:pPr>
        <w:pStyle w:val="Paragrafoelenco"/>
        <w:autoSpaceDE w:val="0"/>
        <w:autoSpaceDN w:val="0"/>
        <w:adjustRightInd w:val="0"/>
        <w:rPr>
          <w:rFonts w:ascii="Times New Roman" w:hAnsi="Times New Roman" w:cs="Times New Roman"/>
          <w:sz w:val="24"/>
          <w:szCs w:val="24"/>
        </w:rPr>
      </w:pPr>
      <w:proofErr w:type="gramStart"/>
      <w:r w:rsidRPr="001700E7">
        <w:rPr>
          <w:rFonts w:ascii="Times New Roman" w:hAnsi="Times New Roman" w:cs="Times New Roman"/>
          <w:sz w:val="24"/>
          <w:szCs w:val="24"/>
        </w:rPr>
        <w:t>notevole</w:t>
      </w:r>
      <w:proofErr w:type="gramEnd"/>
      <w:r w:rsidRPr="001700E7">
        <w:rPr>
          <w:rFonts w:ascii="Times New Roman" w:hAnsi="Times New Roman" w:cs="Times New Roman"/>
          <w:sz w:val="24"/>
          <w:szCs w:val="24"/>
        </w:rPr>
        <w:t xml:space="preserve"> difficoltà nel ricordare nomi, termini tecnici e definizioni</w:t>
      </w:r>
    </w:p>
    <w:p w:rsidR="00EF62AE" w:rsidRPr="001700E7" w:rsidRDefault="001700E7" w:rsidP="00EF62AE">
      <w:pPr>
        <w:pStyle w:val="Paragrafoelenco"/>
        <w:numPr>
          <w:ilvl w:val="0"/>
          <w:numId w:val="18"/>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EF62AE" w:rsidRPr="001700E7">
        <w:rPr>
          <w:rFonts w:ascii="Times New Roman" w:hAnsi="Times New Roman" w:cs="Times New Roman"/>
          <w:sz w:val="24"/>
          <w:szCs w:val="24"/>
        </w:rPr>
        <w:t>revedere momenti di affiancamento per un immediato intervento di supporto anche se a distanza</w:t>
      </w:r>
    </w:p>
    <w:p w:rsidR="00EF62AE" w:rsidRDefault="001700E7" w:rsidP="001700E7">
      <w:pPr>
        <w:pStyle w:val="Paragrafoelenco"/>
        <w:numPr>
          <w:ilvl w:val="0"/>
          <w:numId w:val="18"/>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EF62AE" w:rsidRPr="001700E7">
        <w:rPr>
          <w:rFonts w:ascii="Times New Roman" w:hAnsi="Times New Roman" w:cs="Times New Roman"/>
          <w:sz w:val="24"/>
          <w:szCs w:val="24"/>
        </w:rPr>
        <w:t>rivilegiare i contenuti anziché la forma espositiva</w:t>
      </w:r>
    </w:p>
    <w:p w:rsidR="001700E7" w:rsidRPr="001700E7" w:rsidRDefault="001700E7" w:rsidP="001700E7">
      <w:pPr>
        <w:pStyle w:val="Paragrafoelenco"/>
        <w:autoSpaceDE w:val="0"/>
        <w:autoSpaceDN w:val="0"/>
        <w:adjustRightInd w:val="0"/>
        <w:spacing w:after="0" w:line="240" w:lineRule="auto"/>
        <w:contextualSpacing w:val="0"/>
        <w:rPr>
          <w:rFonts w:ascii="Times New Roman" w:hAnsi="Times New Roman" w:cs="Times New Roman"/>
          <w:sz w:val="24"/>
          <w:szCs w:val="24"/>
        </w:rPr>
      </w:pPr>
    </w:p>
    <w:p w:rsidR="00EF62AE" w:rsidRPr="001700E7" w:rsidRDefault="00EF62AE" w:rsidP="00EF62AE">
      <w:pPr>
        <w:spacing w:line="360" w:lineRule="auto"/>
        <w:jc w:val="both"/>
        <w:rPr>
          <w:rFonts w:ascii="Times New Roman" w:hAnsi="Times New Roman" w:cs="Times New Roman"/>
          <w:bCs/>
          <w:iCs/>
          <w:color w:val="000000"/>
          <w:sz w:val="24"/>
          <w:szCs w:val="24"/>
        </w:rPr>
      </w:pPr>
      <w:r w:rsidRPr="001700E7">
        <w:rPr>
          <w:rFonts w:ascii="Times New Roman" w:hAnsi="Times New Roman" w:cs="Times New Roman"/>
          <w:bCs/>
          <w:iCs/>
          <w:color w:val="000000"/>
          <w:sz w:val="24"/>
          <w:szCs w:val="24"/>
        </w:rPr>
        <w:t>Per gli allievi con disabilità, in particolare con programmazione differenziata, si individueranno, attraverso un confronto con l’insegnante di sostegno, contenuti semplificati e funzionali ad acquisire e consolidare un’apprezzabile autonomia operativa nel percorso di vita scolastica e formativa quotidiana.</w:t>
      </w:r>
    </w:p>
    <w:p w:rsidR="00EF62AE" w:rsidRPr="001700E7" w:rsidRDefault="001700E7" w:rsidP="001700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caso di alunni H, DSA e BES verranno predisposte verifiche programmate utilizzando gli strumenti compensativi e misure dispensative indicate nei rispettivi PDP.  Ai fini della valutazione verranno tenuti in considerazione, oltre agli obiettivi raggiunti, i progressi, l'impegno e la partecipazione con cui l'alunno/a dimostrerà di affrontare l’iter scolastico.</w:t>
      </w:r>
    </w:p>
    <w:p w:rsidR="00EF62AE" w:rsidRPr="00B55C08" w:rsidRDefault="00EF62AE" w:rsidP="00EF62AE">
      <w:pPr>
        <w:pStyle w:val="Corpotesto"/>
        <w:spacing w:line="240" w:lineRule="auto"/>
        <w:jc w:val="both"/>
        <w:rPr>
          <w:color w:val="auto"/>
          <w:sz w:val="24"/>
          <w:szCs w:val="24"/>
        </w:rPr>
      </w:pPr>
    </w:p>
    <w:p w:rsidR="00355D8E" w:rsidRDefault="00355D8E">
      <w:pPr>
        <w:spacing w:after="0" w:line="240" w:lineRule="auto"/>
        <w:ind w:left="360"/>
        <w:rPr>
          <w:rFonts w:ascii="Times New Roman" w:eastAsia="Times New Roman" w:hAnsi="Times New Roman" w:cs="Times New Roman"/>
          <w:sz w:val="24"/>
          <w:szCs w:val="24"/>
        </w:rPr>
      </w:pPr>
    </w:p>
    <w:p w:rsidR="00355D8E" w:rsidRDefault="00231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Savignano sul </w:t>
      </w:r>
      <w:r w:rsidR="009C3DB3">
        <w:rPr>
          <w:rFonts w:ascii="Times New Roman" w:eastAsia="Times New Roman" w:hAnsi="Times New Roman" w:cs="Times New Roman"/>
          <w:sz w:val="24"/>
          <w:szCs w:val="24"/>
        </w:rPr>
        <w:t xml:space="preserve">Rubicone, 27/10/2021                    </w:t>
      </w:r>
      <w:r>
        <w:rPr>
          <w:rFonts w:ascii="Times New Roman" w:eastAsia="Times New Roman" w:hAnsi="Times New Roman" w:cs="Times New Roman"/>
          <w:sz w:val="24"/>
          <w:szCs w:val="24"/>
        </w:rPr>
        <w:t>prof.ssa Roberta Ortis</w:t>
      </w:r>
    </w:p>
    <w:sectPr w:rsidR="00355D8E" w:rsidSect="00355D8E">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7137"/>
    <w:multiLevelType w:val="multilevel"/>
    <w:tmpl w:val="417C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BD1222"/>
    <w:multiLevelType w:val="multilevel"/>
    <w:tmpl w:val="C6AC2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24941"/>
    <w:multiLevelType w:val="multilevel"/>
    <w:tmpl w:val="FB88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FE6"/>
    <w:multiLevelType w:val="multilevel"/>
    <w:tmpl w:val="A28C829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D9E4389"/>
    <w:multiLevelType w:val="multilevel"/>
    <w:tmpl w:val="1E20177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E507F8F"/>
    <w:multiLevelType w:val="multilevel"/>
    <w:tmpl w:val="D80C046E"/>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F7A2000"/>
    <w:multiLevelType w:val="multilevel"/>
    <w:tmpl w:val="D0CA762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32854B1D"/>
    <w:multiLevelType w:val="multilevel"/>
    <w:tmpl w:val="C89A797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33922342"/>
    <w:multiLevelType w:val="hybridMultilevel"/>
    <w:tmpl w:val="98C088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C34418"/>
    <w:multiLevelType w:val="multilevel"/>
    <w:tmpl w:val="39C8040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4E846951"/>
    <w:multiLevelType w:val="multilevel"/>
    <w:tmpl w:val="4AEA820A"/>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17F35AD"/>
    <w:multiLevelType w:val="multilevel"/>
    <w:tmpl w:val="F3800E6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5AFF4269"/>
    <w:multiLevelType w:val="multilevel"/>
    <w:tmpl w:val="ECBC755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5F063E68"/>
    <w:multiLevelType w:val="multilevel"/>
    <w:tmpl w:val="BEC4D7E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67B255D1"/>
    <w:multiLevelType w:val="multilevel"/>
    <w:tmpl w:val="D4D821D2"/>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D287160"/>
    <w:multiLevelType w:val="multilevel"/>
    <w:tmpl w:val="75B2907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6EAD3FE9"/>
    <w:multiLevelType w:val="multilevel"/>
    <w:tmpl w:val="270C5138"/>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B40E08"/>
    <w:multiLevelType w:val="multilevel"/>
    <w:tmpl w:val="EF94BC3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70A36308"/>
    <w:multiLevelType w:val="multilevel"/>
    <w:tmpl w:val="E0245948"/>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13"/>
  </w:num>
  <w:num w:numId="3">
    <w:abstractNumId w:val="15"/>
  </w:num>
  <w:num w:numId="4">
    <w:abstractNumId w:val="11"/>
  </w:num>
  <w:num w:numId="5">
    <w:abstractNumId w:val="17"/>
  </w:num>
  <w:num w:numId="6">
    <w:abstractNumId w:val="9"/>
  </w:num>
  <w:num w:numId="7">
    <w:abstractNumId w:val="5"/>
  </w:num>
  <w:num w:numId="8">
    <w:abstractNumId w:val="7"/>
  </w:num>
  <w:num w:numId="9">
    <w:abstractNumId w:val="14"/>
  </w:num>
  <w:num w:numId="10">
    <w:abstractNumId w:val="18"/>
  </w:num>
  <w:num w:numId="11">
    <w:abstractNumId w:val="10"/>
  </w:num>
  <w:num w:numId="12">
    <w:abstractNumId w:val="0"/>
  </w:num>
  <w:num w:numId="13">
    <w:abstractNumId w:val="3"/>
  </w:num>
  <w:num w:numId="14">
    <w:abstractNumId w:val="4"/>
  </w:num>
  <w:num w:numId="15">
    <w:abstractNumId w:val="12"/>
  </w:num>
  <w:num w:numId="16">
    <w:abstractNumId w:val="16"/>
  </w:num>
  <w:num w:numId="17">
    <w:abstractNumId w:val="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8E"/>
    <w:rsid w:val="000136B5"/>
    <w:rsid w:val="00083F08"/>
    <w:rsid w:val="001622D4"/>
    <w:rsid w:val="001700E7"/>
    <w:rsid w:val="00231E64"/>
    <w:rsid w:val="00241480"/>
    <w:rsid w:val="00355D8E"/>
    <w:rsid w:val="003A6D75"/>
    <w:rsid w:val="003E0A84"/>
    <w:rsid w:val="004D05AF"/>
    <w:rsid w:val="005D0528"/>
    <w:rsid w:val="00663B46"/>
    <w:rsid w:val="009225F0"/>
    <w:rsid w:val="009C3DB3"/>
    <w:rsid w:val="00A1611F"/>
    <w:rsid w:val="00C42985"/>
    <w:rsid w:val="00DA5199"/>
    <w:rsid w:val="00DF1A01"/>
    <w:rsid w:val="00EA4CB4"/>
    <w:rsid w:val="00EF6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160C2-99E1-4D79-9094-D4B55082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4360"/>
  </w:style>
  <w:style w:type="paragraph" w:styleId="Titolo1">
    <w:name w:val="heading 1"/>
    <w:basedOn w:val="Normale1"/>
    <w:next w:val="Normale1"/>
    <w:rsid w:val="00355D8E"/>
    <w:pPr>
      <w:keepNext/>
      <w:keepLines/>
      <w:spacing w:before="480" w:after="120"/>
      <w:outlineLvl w:val="0"/>
    </w:pPr>
    <w:rPr>
      <w:b/>
      <w:sz w:val="48"/>
      <w:szCs w:val="48"/>
    </w:rPr>
  </w:style>
  <w:style w:type="paragraph" w:styleId="Titolo2">
    <w:name w:val="heading 2"/>
    <w:basedOn w:val="Normale"/>
    <w:next w:val="Normale"/>
    <w:link w:val="Titolo2Carattere"/>
    <w:qFormat/>
    <w:rsid w:val="00533606"/>
    <w:pPr>
      <w:keepNext/>
      <w:spacing w:after="0" w:line="240" w:lineRule="auto"/>
      <w:outlineLvl w:val="1"/>
    </w:pPr>
    <w:rPr>
      <w:rFonts w:ascii="Times New Roman" w:eastAsia="Times New Roman" w:hAnsi="Times New Roman" w:cs="Times New Roman"/>
      <w:b/>
      <w:sz w:val="24"/>
      <w:szCs w:val="20"/>
    </w:rPr>
  </w:style>
  <w:style w:type="paragraph" w:styleId="Titolo3">
    <w:name w:val="heading 3"/>
    <w:basedOn w:val="Normale1"/>
    <w:next w:val="Normale1"/>
    <w:rsid w:val="00355D8E"/>
    <w:pPr>
      <w:keepNext/>
      <w:keepLines/>
      <w:spacing w:before="280" w:after="80"/>
      <w:outlineLvl w:val="2"/>
    </w:pPr>
    <w:rPr>
      <w:b/>
      <w:sz w:val="28"/>
      <w:szCs w:val="28"/>
    </w:rPr>
  </w:style>
  <w:style w:type="paragraph" w:styleId="Titolo4">
    <w:name w:val="heading 4"/>
    <w:basedOn w:val="Normale1"/>
    <w:next w:val="Normale1"/>
    <w:rsid w:val="00355D8E"/>
    <w:pPr>
      <w:keepNext/>
      <w:keepLines/>
      <w:spacing w:before="240" w:after="40"/>
      <w:outlineLvl w:val="3"/>
    </w:pPr>
    <w:rPr>
      <w:b/>
      <w:sz w:val="24"/>
      <w:szCs w:val="24"/>
    </w:rPr>
  </w:style>
  <w:style w:type="paragraph" w:styleId="Titolo5">
    <w:name w:val="heading 5"/>
    <w:basedOn w:val="Normale1"/>
    <w:next w:val="Normale1"/>
    <w:rsid w:val="00355D8E"/>
    <w:pPr>
      <w:keepNext/>
      <w:keepLines/>
      <w:spacing w:before="220" w:after="40"/>
      <w:outlineLvl w:val="4"/>
    </w:pPr>
    <w:rPr>
      <w:b/>
    </w:rPr>
  </w:style>
  <w:style w:type="paragraph" w:styleId="Titolo6">
    <w:name w:val="heading 6"/>
    <w:basedOn w:val="Normale1"/>
    <w:next w:val="Normale1"/>
    <w:rsid w:val="00355D8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55D8E"/>
  </w:style>
  <w:style w:type="table" w:customStyle="1" w:styleId="TableNormal">
    <w:name w:val="Table Normal"/>
    <w:rsid w:val="00355D8E"/>
    <w:tblPr>
      <w:tblCellMar>
        <w:top w:w="0" w:type="dxa"/>
        <w:left w:w="0" w:type="dxa"/>
        <w:bottom w:w="0" w:type="dxa"/>
        <w:right w:w="0" w:type="dxa"/>
      </w:tblCellMar>
    </w:tblPr>
  </w:style>
  <w:style w:type="paragraph" w:styleId="Titolo">
    <w:name w:val="Title"/>
    <w:basedOn w:val="Normale1"/>
    <w:next w:val="Normale1"/>
    <w:rsid w:val="00355D8E"/>
    <w:pPr>
      <w:keepNext/>
      <w:keepLines/>
      <w:spacing w:before="480" w:after="120"/>
    </w:pPr>
    <w:rPr>
      <w:b/>
      <w:sz w:val="72"/>
      <w:szCs w:val="72"/>
    </w:rPr>
  </w:style>
  <w:style w:type="character" w:customStyle="1" w:styleId="Titolo2Carattere">
    <w:name w:val="Titolo 2 Carattere"/>
    <w:basedOn w:val="Carpredefinitoparagrafo"/>
    <w:link w:val="Titolo2"/>
    <w:rsid w:val="00533606"/>
    <w:rPr>
      <w:rFonts w:ascii="Times New Roman" w:eastAsia="Times New Roman" w:hAnsi="Times New Roman" w:cs="Times New Roman"/>
      <w:b/>
      <w:sz w:val="24"/>
      <w:szCs w:val="20"/>
    </w:rPr>
  </w:style>
  <w:style w:type="table" w:styleId="Grigliatabella">
    <w:name w:val="Table Grid"/>
    <w:basedOn w:val="Tabellanormale"/>
    <w:uiPriority w:val="59"/>
    <w:rsid w:val="005B63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qFormat/>
    <w:rsid w:val="00F27F26"/>
    <w:pPr>
      <w:ind w:left="720"/>
      <w:contextualSpacing/>
    </w:pPr>
  </w:style>
  <w:style w:type="paragraph" w:styleId="Sottotitolo">
    <w:name w:val="Subtitle"/>
    <w:basedOn w:val="Normale1"/>
    <w:next w:val="Normale1"/>
    <w:rsid w:val="00355D8E"/>
    <w:pPr>
      <w:keepNext/>
      <w:keepLines/>
      <w:spacing w:before="360" w:after="80"/>
    </w:pPr>
    <w:rPr>
      <w:rFonts w:ascii="Georgia" w:eastAsia="Georgia" w:hAnsi="Georgia" w:cs="Georgia"/>
      <w:i/>
      <w:color w:val="666666"/>
      <w:sz w:val="48"/>
      <w:szCs w:val="48"/>
    </w:rPr>
  </w:style>
  <w:style w:type="table" w:customStyle="1" w:styleId="a">
    <w:basedOn w:val="TableNormal"/>
    <w:rsid w:val="00355D8E"/>
    <w:pPr>
      <w:spacing w:after="0" w:line="240" w:lineRule="auto"/>
    </w:pPr>
    <w:tblPr>
      <w:tblStyleRowBandSize w:val="1"/>
      <w:tblStyleColBandSize w:val="1"/>
      <w:tblCellMar>
        <w:left w:w="108" w:type="dxa"/>
        <w:right w:w="108" w:type="dxa"/>
      </w:tblCellMar>
    </w:tblPr>
  </w:style>
  <w:style w:type="table" w:customStyle="1" w:styleId="a0">
    <w:basedOn w:val="TableNormal"/>
    <w:rsid w:val="00355D8E"/>
    <w:pPr>
      <w:spacing w:after="0" w:line="240" w:lineRule="auto"/>
    </w:pPr>
    <w:tblPr>
      <w:tblStyleRowBandSize w:val="1"/>
      <w:tblStyleColBandSize w:val="1"/>
      <w:tblCellMar>
        <w:left w:w="108" w:type="dxa"/>
        <w:right w:w="108" w:type="dxa"/>
      </w:tblCellMar>
    </w:tblPr>
  </w:style>
  <w:style w:type="table" w:customStyle="1" w:styleId="a1">
    <w:basedOn w:val="TableNormal"/>
    <w:rsid w:val="00355D8E"/>
    <w:pPr>
      <w:spacing w:after="0" w:line="240" w:lineRule="auto"/>
    </w:pPr>
    <w:tblPr>
      <w:tblStyleRowBandSize w:val="1"/>
      <w:tblStyleColBandSize w:val="1"/>
      <w:tblCellMar>
        <w:left w:w="108" w:type="dxa"/>
        <w:right w:w="108" w:type="dxa"/>
      </w:tblCellMar>
    </w:tblPr>
  </w:style>
  <w:style w:type="table" w:customStyle="1" w:styleId="a2">
    <w:basedOn w:val="TableNormal"/>
    <w:rsid w:val="00355D8E"/>
    <w:tblPr>
      <w:tblStyleRowBandSize w:val="1"/>
      <w:tblStyleColBandSize w:val="1"/>
    </w:tblPr>
  </w:style>
  <w:style w:type="table" w:customStyle="1" w:styleId="a3">
    <w:basedOn w:val="TableNormal"/>
    <w:rsid w:val="00355D8E"/>
    <w:tblPr>
      <w:tblStyleRowBandSize w:val="1"/>
      <w:tblStyleColBandSize w:val="1"/>
    </w:tblPr>
  </w:style>
  <w:style w:type="table" w:customStyle="1" w:styleId="a4">
    <w:basedOn w:val="TableNormal"/>
    <w:rsid w:val="00355D8E"/>
    <w:tblPr>
      <w:tblStyleRowBandSize w:val="1"/>
      <w:tblStyleColBandSize w:val="1"/>
    </w:tblPr>
  </w:style>
  <w:style w:type="table" w:customStyle="1" w:styleId="a5">
    <w:basedOn w:val="TableNormal"/>
    <w:rsid w:val="00355D8E"/>
    <w:tblPr>
      <w:tblStyleRowBandSize w:val="1"/>
      <w:tblStyleColBandSize w:val="1"/>
    </w:tblPr>
  </w:style>
  <w:style w:type="table" w:customStyle="1" w:styleId="a6">
    <w:basedOn w:val="TableNormal"/>
    <w:rsid w:val="00355D8E"/>
    <w:tblPr>
      <w:tblStyleRowBandSize w:val="1"/>
      <w:tblStyleColBandSize w:val="1"/>
    </w:tblPr>
  </w:style>
  <w:style w:type="table" w:customStyle="1" w:styleId="a7">
    <w:basedOn w:val="TableNormal"/>
    <w:rsid w:val="00355D8E"/>
    <w:tblPr>
      <w:tblStyleRowBandSize w:val="1"/>
      <w:tblStyleColBandSize w:val="1"/>
    </w:tblPr>
  </w:style>
  <w:style w:type="table" w:customStyle="1" w:styleId="a8">
    <w:basedOn w:val="TableNormal"/>
    <w:rsid w:val="00355D8E"/>
    <w:tblPr>
      <w:tblStyleRowBandSize w:val="1"/>
      <w:tblStyleColBandSize w:val="1"/>
    </w:tblPr>
  </w:style>
  <w:style w:type="table" w:customStyle="1" w:styleId="a9">
    <w:basedOn w:val="TableNormal"/>
    <w:rsid w:val="00355D8E"/>
    <w:pPr>
      <w:spacing w:after="0" w:line="240" w:lineRule="auto"/>
    </w:pPr>
    <w:tblPr>
      <w:tblStyleRowBandSize w:val="1"/>
      <w:tblStyleColBandSize w:val="1"/>
      <w:tblCellMar>
        <w:left w:w="108" w:type="dxa"/>
        <w:right w:w="108" w:type="dxa"/>
      </w:tblCellMar>
    </w:tblPr>
  </w:style>
  <w:style w:type="table" w:customStyle="1" w:styleId="aa">
    <w:basedOn w:val="TableNormal"/>
    <w:rsid w:val="00355D8E"/>
    <w:pPr>
      <w:spacing w:after="0" w:line="240" w:lineRule="auto"/>
    </w:pPr>
    <w:tblPr>
      <w:tblStyleRowBandSize w:val="1"/>
      <w:tblStyleColBandSize w:val="1"/>
      <w:tblCellMar>
        <w:left w:w="108" w:type="dxa"/>
        <w:right w:w="108" w:type="dxa"/>
      </w:tblCellMar>
    </w:tblPr>
  </w:style>
  <w:style w:type="table" w:customStyle="1" w:styleId="ab">
    <w:basedOn w:val="TableNormal"/>
    <w:rsid w:val="00355D8E"/>
    <w:pPr>
      <w:spacing w:after="0" w:line="240" w:lineRule="auto"/>
    </w:pPr>
    <w:tblPr>
      <w:tblStyleRowBandSize w:val="1"/>
      <w:tblStyleColBandSize w:val="1"/>
      <w:tblCellMar>
        <w:left w:w="108" w:type="dxa"/>
        <w:right w:w="108" w:type="dxa"/>
      </w:tblCellMar>
    </w:tblPr>
  </w:style>
  <w:style w:type="table" w:customStyle="1" w:styleId="ac">
    <w:basedOn w:val="TableNormal"/>
    <w:rsid w:val="00355D8E"/>
    <w:tblPr>
      <w:tblStyleRowBandSize w:val="1"/>
      <w:tblStyleColBandSize w:val="1"/>
    </w:tblPr>
  </w:style>
  <w:style w:type="table" w:customStyle="1" w:styleId="ad">
    <w:basedOn w:val="TableNormal"/>
    <w:rsid w:val="00355D8E"/>
    <w:tblPr>
      <w:tblStyleRowBandSize w:val="1"/>
      <w:tblStyleColBandSize w:val="1"/>
    </w:tblPr>
  </w:style>
  <w:style w:type="table" w:customStyle="1" w:styleId="ae">
    <w:basedOn w:val="TableNormal"/>
    <w:rsid w:val="00355D8E"/>
    <w:tblPr>
      <w:tblStyleRowBandSize w:val="1"/>
      <w:tblStyleColBandSize w:val="1"/>
    </w:tblPr>
  </w:style>
  <w:style w:type="paragraph" w:styleId="Testofumetto">
    <w:name w:val="Balloon Text"/>
    <w:basedOn w:val="Normale"/>
    <w:link w:val="TestofumettoCarattere"/>
    <w:uiPriority w:val="99"/>
    <w:semiHidden/>
    <w:unhideWhenUsed/>
    <w:rsid w:val="00DA51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199"/>
    <w:rPr>
      <w:rFonts w:ascii="Tahoma" w:hAnsi="Tahoma" w:cs="Tahoma"/>
      <w:sz w:val="16"/>
      <w:szCs w:val="16"/>
    </w:rPr>
  </w:style>
  <w:style w:type="paragraph" w:styleId="Corpotesto">
    <w:name w:val="Body Text"/>
    <w:basedOn w:val="Normale"/>
    <w:link w:val="CorpotestoCarattere"/>
    <w:rsid w:val="00083F08"/>
    <w:pPr>
      <w:spacing w:after="140" w:line="288" w:lineRule="auto"/>
    </w:pPr>
    <w:rPr>
      <w:rFonts w:ascii="Times New Roman" w:eastAsiaTheme="minorHAnsi" w:hAnsi="Times New Roman" w:cs="Times New Roman"/>
      <w:color w:val="00000A"/>
      <w:sz w:val="20"/>
      <w:szCs w:val="20"/>
      <w:lang w:eastAsia="en-US"/>
    </w:rPr>
  </w:style>
  <w:style w:type="character" w:customStyle="1" w:styleId="CorpotestoCarattere">
    <w:name w:val="Corpo testo Carattere"/>
    <w:basedOn w:val="Carpredefinitoparagrafo"/>
    <w:link w:val="Corpotesto"/>
    <w:rsid w:val="00083F08"/>
    <w:rPr>
      <w:rFonts w:ascii="Times New Roman" w:eastAsiaTheme="minorHAnsi" w:hAnsi="Times New Roman" w:cs="Times New Roman"/>
      <w:color w:val="00000A"/>
      <w:sz w:val="20"/>
      <w:szCs w:val="20"/>
      <w:lang w:eastAsia="en-US"/>
    </w:rPr>
  </w:style>
  <w:style w:type="paragraph" w:customStyle="1" w:styleId="Default">
    <w:name w:val="Default"/>
    <w:qFormat/>
    <w:rsid w:val="00231E64"/>
    <w:pPr>
      <w:spacing w:after="0" w:line="240" w:lineRule="auto"/>
    </w:pPr>
    <w:rPr>
      <w:rFonts w:eastAsia="Times New Roman"/>
      <w:color w:val="000000"/>
      <w:sz w:val="24"/>
      <w:szCs w:val="24"/>
    </w:rPr>
  </w:style>
  <w:style w:type="paragraph" w:styleId="NormaleWeb">
    <w:name w:val="Normal (Web)"/>
    <w:basedOn w:val="Normale"/>
    <w:uiPriority w:val="99"/>
    <w:unhideWhenUsed/>
    <w:rsid w:val="000136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03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EalrlPMHo9uWC4go318vgXAJfQ==">AMUW2mV5QPOhsfrSFDVhrVMsia5Wxw5f4obj+mg12QYN3T9Ol1lapYmvXZwEWPvkw8z0EbG1EWJrsOiE0wezDi37iOR0oeC571PaKInkS7SZTLswiCAAGjbNmDCb+XiEXJ2UOmDBnVQV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3606</Words>
  <Characters>20558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10</cp:revision>
  <dcterms:created xsi:type="dcterms:W3CDTF">2021-09-28T17:52:00Z</dcterms:created>
  <dcterms:modified xsi:type="dcterms:W3CDTF">2021-10-03T21:27:00Z</dcterms:modified>
</cp:coreProperties>
</file>