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DB30" w14:textId="77777777" w:rsidR="009D0A02" w:rsidRDefault="009D0A02" w:rsidP="009D0A02">
      <w:pPr>
        <w:pStyle w:val="Standard"/>
        <w:rPr>
          <w:rFonts w:ascii="Georgia" w:hAnsi="Georgia"/>
          <w:b/>
          <w:smallCaps/>
          <w:sz w:val="56"/>
        </w:rPr>
      </w:pPr>
    </w:p>
    <w:p w14:paraId="28CEA8D0" w14:textId="77777777" w:rsidR="009D0A02" w:rsidRDefault="009D0A02" w:rsidP="009D0A02">
      <w:pPr>
        <w:pStyle w:val="Standard"/>
        <w:rPr>
          <w:rFonts w:ascii="Book Antiqua" w:hAnsi="Book Antiqua"/>
          <w:sz w:val="16"/>
          <w:lang w:val="fr-FR"/>
        </w:rPr>
      </w:pPr>
    </w:p>
    <w:p w14:paraId="1B2F0E61" w14:textId="77777777" w:rsidR="009D0A02" w:rsidRDefault="009D0A02" w:rsidP="009D0A02">
      <w:pPr>
        <w:pStyle w:val="Intestazione"/>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pPr>
      <w:r>
        <w:rPr>
          <w:b/>
          <w:smallCaps/>
          <w:sz w:val="40"/>
          <w:szCs w:val="40"/>
        </w:rPr>
        <w:t>Programmazione didattica annuale</w:t>
      </w:r>
    </w:p>
    <w:p w14:paraId="77475868" w14:textId="0FE6274E" w:rsidR="009D0A02" w:rsidRDefault="009D0A02" w:rsidP="009D0A02">
      <w:pPr>
        <w:pStyle w:val="Intestazione"/>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pPr>
      <w:r>
        <w:rPr>
          <w:b/>
          <w:smallCaps/>
          <w:sz w:val="40"/>
          <w:szCs w:val="40"/>
        </w:rPr>
        <w:t>Anno Scolastico 202</w:t>
      </w:r>
      <w:r>
        <w:rPr>
          <w:b/>
          <w:smallCaps/>
          <w:sz w:val="40"/>
          <w:szCs w:val="40"/>
        </w:rPr>
        <w:t>1</w:t>
      </w:r>
      <w:r>
        <w:rPr>
          <w:b/>
          <w:smallCaps/>
          <w:sz w:val="40"/>
          <w:szCs w:val="40"/>
        </w:rPr>
        <w:t>/202</w:t>
      </w:r>
      <w:r>
        <w:rPr>
          <w:b/>
          <w:smallCaps/>
          <w:sz w:val="40"/>
          <w:szCs w:val="40"/>
        </w:rPr>
        <w:t>2</w:t>
      </w:r>
    </w:p>
    <w:p w14:paraId="07177E54" w14:textId="77777777" w:rsidR="009D0A02" w:rsidRDefault="009D0A02" w:rsidP="009D0A02">
      <w:pPr>
        <w:pStyle w:val="Intestazione"/>
        <w:tabs>
          <w:tab w:val="clear" w:pos="4819"/>
          <w:tab w:val="clear" w:pos="9638"/>
          <w:tab w:val="center" w:pos="4820"/>
          <w:tab w:val="right" w:pos="9639"/>
        </w:tabs>
        <w:rPr>
          <w:b/>
          <w:smallCaps/>
          <w:sz w:val="32"/>
          <w:szCs w:val="32"/>
        </w:rPr>
      </w:pPr>
    </w:p>
    <w:p w14:paraId="2B560966" w14:textId="77777777" w:rsidR="009D0A02" w:rsidRDefault="009D0A02" w:rsidP="009D0A02">
      <w:pPr>
        <w:pStyle w:val="Intestazione"/>
        <w:tabs>
          <w:tab w:val="clear" w:pos="4819"/>
          <w:tab w:val="clear" w:pos="9638"/>
          <w:tab w:val="center" w:pos="4820"/>
          <w:tab w:val="right" w:pos="9639"/>
        </w:tabs>
      </w:pPr>
      <w:r>
        <w:rPr>
          <w:b/>
          <w:smallCaps/>
          <w:sz w:val="32"/>
          <w:szCs w:val="32"/>
        </w:rPr>
        <w:t xml:space="preserve">Docente Prof./ Prof.ssa r. </w:t>
      </w:r>
      <w:proofErr w:type="spellStart"/>
      <w:r>
        <w:rPr>
          <w:b/>
          <w:smallCaps/>
          <w:sz w:val="32"/>
          <w:szCs w:val="32"/>
        </w:rPr>
        <w:t>privitera</w:t>
      </w:r>
      <w:proofErr w:type="spellEnd"/>
    </w:p>
    <w:p w14:paraId="1EB36054" w14:textId="77777777" w:rsidR="009D0A02" w:rsidRDefault="009D0A02" w:rsidP="009D0A02">
      <w:pPr>
        <w:pStyle w:val="Intestazione"/>
        <w:tabs>
          <w:tab w:val="clear" w:pos="4819"/>
          <w:tab w:val="clear" w:pos="9638"/>
          <w:tab w:val="center" w:pos="4820"/>
          <w:tab w:val="right" w:pos="9639"/>
        </w:tabs>
      </w:pPr>
      <w:r>
        <w:rPr>
          <w:b/>
          <w:smallCaps/>
          <w:sz w:val="32"/>
          <w:szCs w:val="32"/>
        </w:rPr>
        <w:t>Materia di insegnamento   scienze</w:t>
      </w:r>
    </w:p>
    <w:p w14:paraId="62833AEC" w14:textId="7BE0A775" w:rsidR="009D0A02" w:rsidRDefault="009D0A02" w:rsidP="009D0A02">
      <w:pPr>
        <w:pStyle w:val="Intestazione"/>
        <w:tabs>
          <w:tab w:val="clear" w:pos="4819"/>
          <w:tab w:val="clear" w:pos="9638"/>
          <w:tab w:val="center" w:pos="4820"/>
          <w:tab w:val="right" w:pos="9639"/>
        </w:tabs>
      </w:pPr>
      <w:r>
        <w:rPr>
          <w:b/>
          <w:smallCaps/>
          <w:sz w:val="32"/>
          <w:szCs w:val="32"/>
        </w:rPr>
        <w:t xml:space="preserve">Classe </w:t>
      </w:r>
      <w:proofErr w:type="gramStart"/>
      <w:r w:rsidR="00BD10C5">
        <w:rPr>
          <w:b/>
          <w:smallCaps/>
          <w:sz w:val="32"/>
          <w:szCs w:val="32"/>
        </w:rPr>
        <w:t>quarta  B</w:t>
      </w:r>
      <w:proofErr w:type="gramEnd"/>
      <w:r w:rsidR="00BD10C5">
        <w:rPr>
          <w:b/>
          <w:smallCaps/>
          <w:sz w:val="32"/>
          <w:szCs w:val="32"/>
        </w:rPr>
        <w:t xml:space="preserve">   Liceo Scientifico Tradizionale</w:t>
      </w:r>
    </w:p>
    <w:p w14:paraId="5F7869B7" w14:textId="77777777" w:rsidR="009D0A02" w:rsidRDefault="009D0A02" w:rsidP="009D0A02">
      <w:pPr>
        <w:pStyle w:val="Intestazione"/>
        <w:tabs>
          <w:tab w:val="clear" w:pos="4819"/>
          <w:tab w:val="clear" w:pos="9638"/>
          <w:tab w:val="center" w:pos="4820"/>
          <w:tab w:val="right" w:pos="9639"/>
        </w:tabs>
        <w:rPr>
          <w:rFonts w:ascii="Arial" w:hAnsi="Arial" w:cs="Arial"/>
          <w:b/>
          <w:smallCaps/>
          <w:sz w:val="28"/>
          <w:szCs w:val="28"/>
        </w:rPr>
      </w:pPr>
    </w:p>
    <w:p w14:paraId="297C8698" w14:textId="77777777" w:rsidR="009D0A02" w:rsidRDefault="009D0A02" w:rsidP="009D0A02">
      <w:pPr>
        <w:pStyle w:val="br-ap"/>
        <w:spacing w:line="25" w:lineRule="atLeast"/>
        <w:rPr>
          <w:b/>
          <w:sz w:val="28"/>
          <w:szCs w:val="28"/>
        </w:rPr>
      </w:pPr>
    </w:p>
    <w:p w14:paraId="29444B63" w14:textId="77777777" w:rsidR="009D0A02" w:rsidRDefault="009D0A02" w:rsidP="009D0A02">
      <w:pPr>
        <w:pStyle w:val="br-ap"/>
        <w:spacing w:line="25" w:lineRule="atLeast"/>
      </w:pPr>
      <w:r>
        <w:rPr>
          <w:rStyle w:val="char-style-override-9"/>
          <w:b/>
          <w:sz w:val="28"/>
          <w:szCs w:val="28"/>
        </w:rPr>
        <w:t xml:space="preserve"> piano di lavoro</w:t>
      </w:r>
    </w:p>
    <w:p w14:paraId="3C0CEA75" w14:textId="77777777" w:rsidR="009D0A02" w:rsidRDefault="009D0A02" w:rsidP="009D0A02">
      <w:pPr>
        <w:pStyle w:val="a-testo-introd"/>
        <w:ind w:left="284" w:hanging="284"/>
        <w:jc w:val="left"/>
      </w:pPr>
      <w:r>
        <w:rPr>
          <w:rFonts w:ascii="Arial" w:hAnsi="Arial" w:cs="Arial"/>
          <w:sz w:val="28"/>
          <w:szCs w:val="28"/>
        </w:rPr>
        <w:t>•</w:t>
      </w:r>
      <w:r>
        <w:rPr>
          <w:rFonts w:ascii="Arial" w:hAnsi="Arial" w:cs="Arial"/>
          <w:sz w:val="28"/>
          <w:szCs w:val="28"/>
        </w:rPr>
        <w:tab/>
        <w:t>Conoscere nelle linee generali i meccanismi di funzionamento del mondo biologico nelle dimensioni spaziale e temporale e a diversi livelli di organizzazione.</w:t>
      </w:r>
    </w:p>
    <w:p w14:paraId="568B6E02" w14:textId="77777777" w:rsidR="009D0A02" w:rsidRDefault="009D0A02" w:rsidP="009D0A02">
      <w:pPr>
        <w:pStyle w:val="a-testo-introd"/>
        <w:ind w:left="284" w:hanging="284"/>
        <w:jc w:val="left"/>
      </w:pPr>
      <w:r>
        <w:rPr>
          <w:rFonts w:ascii="Arial" w:hAnsi="Arial" w:cs="Arial"/>
          <w:sz w:val="28"/>
          <w:szCs w:val="28"/>
        </w:rPr>
        <w:t>•</w:t>
      </w:r>
      <w:r>
        <w:rPr>
          <w:rFonts w:ascii="Arial" w:hAnsi="Arial" w:cs="Arial"/>
          <w:sz w:val="28"/>
          <w:szCs w:val="28"/>
        </w:rPr>
        <w:tab/>
        <w:t>Acquisire consapevolezza dell’importanza delle ipotesi per spiegare fatti e fenomeni naturali e per organizzare correttamente l’osservazione.</w:t>
      </w:r>
    </w:p>
    <w:p w14:paraId="3E0824F5" w14:textId="77777777" w:rsidR="009D0A02" w:rsidRDefault="009D0A02" w:rsidP="009D0A02">
      <w:pPr>
        <w:pStyle w:val="a-testo-introd"/>
        <w:ind w:left="284" w:hanging="284"/>
        <w:jc w:val="left"/>
      </w:pPr>
      <w:r>
        <w:rPr>
          <w:rStyle w:val="char-style-override-10"/>
          <w:rFonts w:ascii="Arial" w:hAnsi="Arial" w:cs="Arial"/>
          <w:sz w:val="28"/>
          <w:szCs w:val="28"/>
        </w:rPr>
        <w:t>•</w:t>
      </w:r>
      <w:r>
        <w:rPr>
          <w:rStyle w:val="char-style-override-10"/>
          <w:rFonts w:ascii="Arial" w:hAnsi="Arial" w:cs="Arial"/>
          <w:sz w:val="28"/>
          <w:szCs w:val="28"/>
        </w:rPr>
        <w:tab/>
        <w:t>Acquisire consapevolezza della continua evoluzione delle problematiche e delle conoscenze scientifiche.</w:t>
      </w:r>
    </w:p>
    <w:p w14:paraId="597EA9DD" w14:textId="77777777" w:rsidR="009D0A02" w:rsidRDefault="009D0A02" w:rsidP="009D0A02">
      <w:pPr>
        <w:pStyle w:val="a-testo-introd"/>
        <w:ind w:left="284" w:hanging="284"/>
        <w:jc w:val="left"/>
      </w:pPr>
      <w:r>
        <w:rPr>
          <w:rFonts w:ascii="Arial" w:hAnsi="Arial" w:cs="Arial"/>
          <w:sz w:val="28"/>
          <w:szCs w:val="28"/>
        </w:rPr>
        <w:t>•</w:t>
      </w:r>
      <w:r>
        <w:rPr>
          <w:rFonts w:ascii="Arial" w:hAnsi="Arial" w:cs="Arial"/>
          <w:sz w:val="28"/>
          <w:szCs w:val="28"/>
        </w:rPr>
        <w:tab/>
        <w:t>Coniugare la conoscenza dei problemi ambientali con comportamenti adeguati.</w:t>
      </w:r>
    </w:p>
    <w:p w14:paraId="6B475B79" w14:textId="77777777" w:rsidR="009D0A02" w:rsidRDefault="009D0A02" w:rsidP="009D0A02">
      <w:pPr>
        <w:pStyle w:val="a-testo-introd"/>
        <w:ind w:left="284" w:hanging="284"/>
        <w:jc w:val="left"/>
      </w:pPr>
      <w:r>
        <w:rPr>
          <w:rFonts w:ascii="Arial" w:hAnsi="Arial" w:cs="Arial"/>
          <w:sz w:val="28"/>
          <w:szCs w:val="28"/>
        </w:rPr>
        <w:t>•</w:t>
      </w:r>
      <w:r>
        <w:rPr>
          <w:rFonts w:ascii="Arial" w:hAnsi="Arial" w:cs="Arial"/>
          <w:sz w:val="28"/>
          <w:szCs w:val="28"/>
        </w:rPr>
        <w:tab/>
        <w:t>Saper utilizzare le reti informatiche nelle attività di studio e di ricerca.</w:t>
      </w:r>
    </w:p>
    <w:p w14:paraId="2B8D2925" w14:textId="77777777" w:rsidR="009D0A02" w:rsidRDefault="009D0A02" w:rsidP="009D0A02">
      <w:pPr>
        <w:pStyle w:val="a-testo-introd"/>
        <w:ind w:left="284" w:hanging="284"/>
        <w:jc w:val="left"/>
      </w:pPr>
      <w:r>
        <w:rPr>
          <w:rFonts w:ascii="Arial" w:hAnsi="Arial" w:cs="Arial"/>
          <w:sz w:val="28"/>
          <w:szCs w:val="28"/>
        </w:rPr>
        <w:t>•</w:t>
      </w:r>
      <w:r>
        <w:rPr>
          <w:rFonts w:ascii="Arial" w:hAnsi="Arial" w:cs="Arial"/>
          <w:sz w:val="28"/>
          <w:szCs w:val="28"/>
        </w:rPr>
        <w:tab/>
        <w:t>Saper approfondire autonomamente le conoscenze scientifiche e controllare l’attendibilità delle fonti d’informazione.</w:t>
      </w:r>
    </w:p>
    <w:p w14:paraId="61703167" w14:textId="77777777" w:rsidR="009D0A02" w:rsidRDefault="009D0A02" w:rsidP="009D0A02">
      <w:pPr>
        <w:pStyle w:val="a-testo-introd"/>
        <w:ind w:left="284" w:hanging="284"/>
        <w:jc w:val="left"/>
      </w:pPr>
      <w:r>
        <w:rPr>
          <w:rFonts w:ascii="Arial" w:hAnsi="Arial" w:cs="Arial"/>
          <w:sz w:val="28"/>
          <w:szCs w:val="28"/>
        </w:rPr>
        <w:t>•</w:t>
      </w:r>
      <w:r>
        <w:rPr>
          <w:rFonts w:ascii="Arial" w:hAnsi="Arial" w:cs="Arial"/>
          <w:sz w:val="28"/>
          <w:szCs w:val="28"/>
        </w:rPr>
        <w:tab/>
        <w:t>Saper utilizzare il linguaggio della biologia, chiarendo il significato dei termini.</w:t>
      </w:r>
    </w:p>
    <w:p w14:paraId="282428C4" w14:textId="77777777" w:rsidR="009D0A02" w:rsidRDefault="009D0A02" w:rsidP="009D0A02">
      <w:pPr>
        <w:pStyle w:val="a-testo-introd"/>
        <w:ind w:left="284" w:hanging="284"/>
        <w:jc w:val="left"/>
      </w:pPr>
      <w:r>
        <w:rPr>
          <w:rFonts w:ascii="Arial" w:hAnsi="Arial" w:cs="Arial"/>
          <w:sz w:val="28"/>
          <w:szCs w:val="28"/>
        </w:rPr>
        <w:t>•</w:t>
      </w:r>
      <w:r>
        <w:rPr>
          <w:rFonts w:ascii="Arial" w:hAnsi="Arial" w:cs="Arial"/>
          <w:sz w:val="28"/>
          <w:szCs w:val="28"/>
        </w:rPr>
        <w:tab/>
        <w:t>Acquisire un atteggiamento collaborativo che permetta di confrontarsi positivamente con gli altri.</w:t>
      </w:r>
    </w:p>
    <w:p w14:paraId="0E3CB3B5" w14:textId="77777777" w:rsidR="009D0A02" w:rsidRDefault="009D0A02" w:rsidP="009D0A02">
      <w:pPr>
        <w:pStyle w:val="a-testo-introd"/>
        <w:ind w:left="284" w:hanging="284"/>
        <w:jc w:val="left"/>
        <w:rPr>
          <w:rFonts w:ascii="Arial" w:hAnsi="Arial" w:cs="Arial"/>
          <w:sz w:val="28"/>
          <w:szCs w:val="28"/>
        </w:rPr>
      </w:pPr>
    </w:p>
    <w:p w14:paraId="49C6EBB0" w14:textId="77777777" w:rsidR="009D0A02" w:rsidRDefault="009D0A02" w:rsidP="009D0A02">
      <w:pPr>
        <w:pStyle w:val="Intestazione"/>
        <w:tabs>
          <w:tab w:val="clear" w:pos="4819"/>
          <w:tab w:val="clear" w:pos="9638"/>
          <w:tab w:val="center" w:pos="4820"/>
          <w:tab w:val="right" w:pos="9639"/>
        </w:tabs>
        <w:rPr>
          <w:rFonts w:ascii="Arial" w:hAnsi="Arial" w:cs="Arial"/>
          <w:b/>
          <w:smallCaps/>
          <w:sz w:val="28"/>
          <w:szCs w:val="28"/>
        </w:rPr>
      </w:pPr>
    </w:p>
    <w:p w14:paraId="6F4C9CF8" w14:textId="77777777" w:rsidR="009D0A02" w:rsidRDefault="009D0A02" w:rsidP="009D0A02">
      <w:pPr>
        <w:pStyle w:val="Intestazione"/>
        <w:tabs>
          <w:tab w:val="clear" w:pos="4819"/>
          <w:tab w:val="clear" w:pos="9638"/>
          <w:tab w:val="center" w:pos="4820"/>
          <w:tab w:val="right" w:pos="9639"/>
        </w:tabs>
        <w:rPr>
          <w:rFonts w:ascii="Arial, Helvetica" w:hAnsi="Arial, Helvetica" w:cs="Arial, Helvetica"/>
          <w:b/>
          <w:smallCaps/>
          <w:sz w:val="28"/>
          <w:szCs w:val="28"/>
        </w:rPr>
      </w:pPr>
      <w:r>
        <w:rPr>
          <w:rFonts w:ascii="Arial, Helvetica" w:hAnsi="Arial, Helvetica" w:cs="Arial, Helvetica"/>
          <w:b/>
          <w:smallCaps/>
          <w:sz w:val="28"/>
          <w:szCs w:val="28"/>
        </w:rPr>
        <w:t>strumenti</w:t>
      </w:r>
    </w:p>
    <w:p w14:paraId="692ED4B8" w14:textId="77777777" w:rsidR="009D0A02" w:rsidRDefault="009D0A02" w:rsidP="009D0A02">
      <w:pPr>
        <w:pStyle w:val="Intestazione"/>
        <w:tabs>
          <w:tab w:val="clear" w:pos="4819"/>
          <w:tab w:val="clear" w:pos="9638"/>
          <w:tab w:val="center" w:pos="4820"/>
          <w:tab w:val="right" w:pos="9639"/>
        </w:tabs>
        <w:rPr>
          <w:rFonts w:ascii="Arial, Helvetica" w:hAnsi="Arial, Helvetica" w:cs="Arial, Helvetica"/>
          <w:b/>
          <w:smallCaps/>
          <w:sz w:val="28"/>
          <w:szCs w:val="28"/>
        </w:rPr>
      </w:pPr>
    </w:p>
    <w:p w14:paraId="44A39626" w14:textId="77777777" w:rsidR="009D0A02" w:rsidRDefault="009D0A02" w:rsidP="009D0A02">
      <w:pPr>
        <w:pStyle w:val="Standard"/>
        <w:autoSpaceDE w:val="0"/>
        <w:spacing w:after="120"/>
        <w:rPr>
          <w:rFonts w:ascii="Arial, Helvetica" w:hAnsi="Arial, Helvetica" w:cs="Arial, Helvetica"/>
          <w:color w:val="000000"/>
          <w:sz w:val="28"/>
          <w:szCs w:val="28"/>
        </w:rPr>
      </w:pPr>
      <w:r>
        <w:rPr>
          <w:rFonts w:ascii="Arial, Helvetica" w:hAnsi="Arial, Helvetica" w:cs="Arial, Helvetica"/>
          <w:color w:val="000000"/>
          <w:sz w:val="28"/>
          <w:szCs w:val="28"/>
        </w:rPr>
        <w:t xml:space="preserve">Lezione frontale sia tradizionale che partecipata, facendo uso della </w:t>
      </w:r>
      <w:proofErr w:type="spellStart"/>
      <w:r>
        <w:rPr>
          <w:rFonts w:ascii="Arial, Helvetica" w:hAnsi="Arial, Helvetica" w:cs="Arial, Helvetica"/>
          <w:color w:val="000000"/>
          <w:sz w:val="28"/>
          <w:szCs w:val="28"/>
        </w:rPr>
        <w:t>l.i.m</w:t>
      </w:r>
      <w:proofErr w:type="spellEnd"/>
      <w:r>
        <w:rPr>
          <w:rFonts w:ascii="Arial, Helvetica" w:hAnsi="Arial, Helvetica" w:cs="Arial, Helvetica"/>
          <w:color w:val="000000"/>
          <w:sz w:val="28"/>
          <w:szCs w:val="28"/>
        </w:rPr>
        <w:t>.</w:t>
      </w:r>
    </w:p>
    <w:p w14:paraId="52C3FA95" w14:textId="77777777" w:rsidR="009D0A02" w:rsidRDefault="009D0A02" w:rsidP="009D0A02">
      <w:pPr>
        <w:pStyle w:val="Standard"/>
        <w:autoSpaceDE w:val="0"/>
        <w:spacing w:after="120"/>
        <w:rPr>
          <w:rFonts w:ascii="Arial, Helvetica" w:hAnsi="Arial, Helvetica" w:cs="Arial, Helvetica"/>
          <w:color w:val="000000"/>
          <w:sz w:val="28"/>
          <w:szCs w:val="28"/>
        </w:rPr>
      </w:pPr>
      <w:r>
        <w:rPr>
          <w:rFonts w:ascii="Arial, Helvetica" w:hAnsi="Arial, Helvetica" w:cs="Arial, Helvetica"/>
          <w:color w:val="000000"/>
          <w:sz w:val="28"/>
          <w:szCs w:val="28"/>
        </w:rPr>
        <w:t>Attività laboratoriali sperimentali e manipolative, volte al miglioramento della comprensione dei fenomeni studiati;</w:t>
      </w:r>
    </w:p>
    <w:p w14:paraId="43710A9C" w14:textId="77777777" w:rsidR="009D0A02" w:rsidRDefault="009D0A02" w:rsidP="009D0A02">
      <w:pPr>
        <w:pStyle w:val="Standard"/>
        <w:autoSpaceDE w:val="0"/>
        <w:spacing w:after="120"/>
        <w:rPr>
          <w:rFonts w:ascii="Arial, Helvetica" w:hAnsi="Arial, Helvetica" w:cs="Arial, Helvetica"/>
          <w:color w:val="000000"/>
          <w:sz w:val="28"/>
          <w:szCs w:val="28"/>
        </w:rPr>
      </w:pPr>
      <w:r>
        <w:rPr>
          <w:rFonts w:ascii="Arial, Helvetica" w:hAnsi="Arial, Helvetica" w:cs="Arial, Helvetica"/>
          <w:color w:val="000000"/>
          <w:sz w:val="28"/>
          <w:szCs w:val="28"/>
        </w:rPr>
        <w:t>Lavori di gruppo</w:t>
      </w:r>
    </w:p>
    <w:p w14:paraId="62B0CC66" w14:textId="77777777" w:rsidR="009D0A02" w:rsidRDefault="009D0A02" w:rsidP="009D0A02">
      <w:pPr>
        <w:pStyle w:val="Standard"/>
        <w:autoSpaceDE w:val="0"/>
        <w:spacing w:after="120"/>
        <w:rPr>
          <w:rFonts w:ascii="Arial, Helvetica" w:hAnsi="Arial, Helvetica" w:cs="Arial, Helvetica"/>
          <w:color w:val="000000"/>
          <w:sz w:val="28"/>
          <w:szCs w:val="28"/>
        </w:rPr>
      </w:pPr>
      <w:r>
        <w:rPr>
          <w:rFonts w:ascii="Arial, Helvetica" w:hAnsi="Arial, Helvetica" w:cs="Arial, Helvetica"/>
          <w:color w:val="000000"/>
          <w:sz w:val="28"/>
          <w:szCs w:val="28"/>
        </w:rPr>
        <w:t>Sussidi e supporti didattici: Libro di testo integrato da spunti presi da altre pubblicazioni specifiche sull’argomento.</w:t>
      </w:r>
    </w:p>
    <w:p w14:paraId="339E5B11" w14:textId="77777777" w:rsidR="009D0A02" w:rsidRDefault="009D0A02" w:rsidP="009D0A02">
      <w:pPr>
        <w:pStyle w:val="Standard"/>
        <w:autoSpaceDE w:val="0"/>
        <w:spacing w:after="120"/>
        <w:rPr>
          <w:rFonts w:ascii="Arial, Helvetica" w:hAnsi="Arial, Helvetica" w:cs="Arial, Helvetica"/>
          <w:color w:val="000000"/>
          <w:sz w:val="28"/>
          <w:szCs w:val="28"/>
        </w:rPr>
      </w:pPr>
      <w:r>
        <w:rPr>
          <w:rFonts w:ascii="Arial, Helvetica" w:hAnsi="Arial, Helvetica" w:cs="Arial, Helvetica"/>
          <w:color w:val="000000"/>
          <w:sz w:val="28"/>
          <w:szCs w:val="28"/>
        </w:rPr>
        <w:t>Filmati e simulazioni di laboratorio alla LIM</w:t>
      </w:r>
    </w:p>
    <w:p w14:paraId="5D18783C" w14:textId="77777777" w:rsidR="009D0A02" w:rsidRDefault="009D0A02" w:rsidP="009D0A02">
      <w:pPr>
        <w:pStyle w:val="Standard"/>
        <w:autoSpaceDE w:val="0"/>
        <w:spacing w:after="120"/>
        <w:rPr>
          <w:rFonts w:ascii="Arial, Helvetica" w:hAnsi="Arial, Helvetica" w:cs="Arial, Helvetica"/>
          <w:color w:val="000000"/>
          <w:sz w:val="28"/>
          <w:szCs w:val="28"/>
        </w:rPr>
      </w:pPr>
    </w:p>
    <w:p w14:paraId="0EC98691" w14:textId="77777777" w:rsidR="009D0A02" w:rsidRDefault="009D0A02" w:rsidP="009D0A02">
      <w:pPr>
        <w:pStyle w:val="Standard"/>
        <w:autoSpaceDE w:val="0"/>
        <w:spacing w:after="120"/>
        <w:rPr>
          <w:rFonts w:ascii="Arial, Helvetica" w:hAnsi="Arial, Helvetica" w:cs="Arial, Helvetica"/>
          <w:color w:val="000000"/>
          <w:sz w:val="28"/>
          <w:szCs w:val="28"/>
        </w:rPr>
      </w:pPr>
    </w:p>
    <w:p w14:paraId="643C2A50" w14:textId="77777777" w:rsidR="009D0A02" w:rsidRDefault="009D0A02" w:rsidP="009D0A02">
      <w:pPr>
        <w:pStyle w:val="Standard"/>
        <w:autoSpaceDE w:val="0"/>
        <w:spacing w:after="120"/>
        <w:rPr>
          <w:rFonts w:ascii="Arial, Helvetica" w:hAnsi="Arial, Helvetica" w:cs="Arial, Helvetica"/>
          <w:b/>
          <w:bCs/>
          <w:color w:val="000000"/>
          <w:sz w:val="28"/>
          <w:szCs w:val="28"/>
        </w:rPr>
      </w:pPr>
      <w:r>
        <w:rPr>
          <w:rFonts w:ascii="Arial, Helvetica" w:hAnsi="Arial, Helvetica" w:cs="Arial, Helvetica"/>
          <w:b/>
          <w:bCs/>
          <w:color w:val="000000"/>
          <w:sz w:val="28"/>
          <w:szCs w:val="28"/>
        </w:rPr>
        <w:t>Verifica e valutazione delle competenze:</w:t>
      </w:r>
    </w:p>
    <w:p w14:paraId="73301D65" w14:textId="77777777" w:rsidR="009D0A02" w:rsidRDefault="009D0A02" w:rsidP="009D0A02">
      <w:pPr>
        <w:pStyle w:val="Standard"/>
        <w:autoSpaceDE w:val="0"/>
        <w:spacing w:after="120"/>
        <w:rPr>
          <w:rFonts w:ascii="Arial, Helvetica" w:hAnsi="Arial, Helvetica" w:cs="Arial, Helvetica"/>
          <w:color w:val="000000"/>
          <w:sz w:val="28"/>
          <w:szCs w:val="28"/>
        </w:rPr>
      </w:pPr>
      <w:r>
        <w:rPr>
          <w:rFonts w:ascii="Arial, Helvetica" w:hAnsi="Arial, Helvetica" w:cs="Arial, Helvetica"/>
          <w:color w:val="000000"/>
          <w:sz w:val="28"/>
          <w:szCs w:val="28"/>
        </w:rPr>
        <w:t>Quesiti V/F; quesiti a scelta multipla; esercizi di completamento; risposte aperte; esercizi applicativi, interrogazioni orali.</w:t>
      </w:r>
    </w:p>
    <w:p w14:paraId="17E49FD5" w14:textId="77777777" w:rsidR="009D0A02" w:rsidRDefault="009D0A02" w:rsidP="009D0A02">
      <w:pPr>
        <w:pStyle w:val="Standard"/>
        <w:autoSpaceDE w:val="0"/>
        <w:spacing w:after="120"/>
        <w:rPr>
          <w:rFonts w:ascii="Arial, Helvetica" w:hAnsi="Arial, Helvetica" w:cs="Arial, Helvetica"/>
          <w:sz w:val="28"/>
          <w:szCs w:val="28"/>
        </w:rPr>
      </w:pPr>
      <w:r>
        <w:rPr>
          <w:rFonts w:ascii="Arial, Helvetica" w:hAnsi="Arial, Helvetica" w:cs="Arial, Helvetica"/>
          <w:sz w:val="28"/>
          <w:szCs w:val="28"/>
        </w:rPr>
        <w:t xml:space="preserve">Durante lo svolgimento </w:t>
      </w:r>
      <w:proofErr w:type="gramStart"/>
      <w:r>
        <w:rPr>
          <w:rFonts w:ascii="Arial, Helvetica" w:hAnsi="Arial, Helvetica" w:cs="Arial, Helvetica"/>
          <w:sz w:val="28"/>
          <w:szCs w:val="28"/>
        </w:rPr>
        <w:t>dell’unità  si</w:t>
      </w:r>
      <w:proofErr w:type="gramEnd"/>
      <w:r>
        <w:rPr>
          <w:rFonts w:ascii="Arial, Helvetica" w:hAnsi="Arial, Helvetica" w:cs="Arial, Helvetica"/>
          <w:sz w:val="28"/>
          <w:szCs w:val="28"/>
        </w:rPr>
        <w:t xml:space="preserve"> terrà conto dei diversi ritmi e tempi di apprendimento,  al fine di ottimizzarli e personalizzarli.  Le </w:t>
      </w:r>
      <w:proofErr w:type="gramStart"/>
      <w:r>
        <w:rPr>
          <w:rFonts w:ascii="Arial, Helvetica" w:hAnsi="Arial, Helvetica" w:cs="Arial, Helvetica"/>
          <w:sz w:val="28"/>
          <w:szCs w:val="28"/>
        </w:rPr>
        <w:t>interrogazioni  saranno</w:t>
      </w:r>
      <w:proofErr w:type="gramEnd"/>
      <w:r>
        <w:rPr>
          <w:rFonts w:ascii="Arial, Helvetica" w:hAnsi="Arial, Helvetica" w:cs="Arial, Helvetica"/>
          <w:sz w:val="28"/>
          <w:szCs w:val="28"/>
        </w:rPr>
        <w:t xml:space="preserve"> un momento estemporaneo di verifica utili a far emergere eventuali bisogni formativi.</w:t>
      </w:r>
    </w:p>
    <w:p w14:paraId="38D476D6" w14:textId="77777777" w:rsidR="009D0A02" w:rsidRDefault="009D0A02" w:rsidP="009D0A02">
      <w:pPr>
        <w:pStyle w:val="Standard"/>
        <w:spacing w:after="120"/>
        <w:rPr>
          <w:rFonts w:ascii="Arial" w:hAnsi="Arial" w:cs="Arial"/>
          <w:sz w:val="28"/>
          <w:szCs w:val="28"/>
        </w:rPr>
      </w:pPr>
    </w:p>
    <w:p w14:paraId="49DFBC05" w14:textId="77777777" w:rsidR="009D0A02" w:rsidRDefault="009D0A02" w:rsidP="009D0A02">
      <w:pPr>
        <w:pStyle w:val="Intestazione"/>
        <w:tabs>
          <w:tab w:val="clear" w:pos="4819"/>
          <w:tab w:val="clear" w:pos="9638"/>
          <w:tab w:val="center" w:pos="4820"/>
          <w:tab w:val="right" w:pos="9639"/>
        </w:tabs>
      </w:pPr>
      <w:r>
        <w:rPr>
          <w:b/>
          <w:smallCaps/>
          <w:sz w:val="32"/>
          <w:szCs w:val="32"/>
        </w:rPr>
        <w:t>contenuti</w:t>
      </w: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142"/>
        <w:gridCol w:w="2409"/>
        <w:gridCol w:w="1700"/>
      </w:tblGrid>
      <w:tr w:rsidR="00163091" w14:paraId="746C3A8D" w14:textId="77777777" w:rsidTr="00F616E7">
        <w:trPr>
          <w:trHeight w:hRule="exact" w:val="888"/>
          <w:tblHeader/>
        </w:trPr>
        <w:tc>
          <w:tcPr>
            <w:tcW w:w="1418" w:type="dxa"/>
            <w:tcBorders>
              <w:top w:val="single" w:sz="4" w:space="0" w:color="000000"/>
              <w:left w:val="single" w:sz="4" w:space="0" w:color="000000"/>
              <w:bottom w:val="single" w:sz="4" w:space="0" w:color="000000"/>
              <w:right w:val="single" w:sz="4" w:space="0" w:color="000000"/>
            </w:tcBorders>
          </w:tcPr>
          <w:p w14:paraId="01420466" w14:textId="77777777" w:rsidR="00163091" w:rsidRDefault="00163091" w:rsidP="00F616E7">
            <w:pPr>
              <w:pStyle w:val="Nessunostileparagrafo"/>
              <w:spacing w:line="240" w:lineRule="auto"/>
              <w:jc w:val="center"/>
              <w:rPr>
                <w:color w:val="auto"/>
                <w:sz w:val="20"/>
                <w:szCs w:val="20"/>
              </w:rPr>
            </w:pPr>
          </w:p>
        </w:tc>
        <w:tc>
          <w:tcPr>
            <w:tcW w:w="7935" w:type="dxa"/>
            <w:gridSpan w:val="5"/>
            <w:tcBorders>
              <w:top w:val="single" w:sz="4" w:space="0" w:color="000000"/>
              <w:left w:val="single" w:sz="4" w:space="0" w:color="000000"/>
              <w:bottom w:val="single" w:sz="4" w:space="0" w:color="000000"/>
              <w:right w:val="single" w:sz="4" w:space="0" w:color="000000"/>
            </w:tcBorders>
          </w:tcPr>
          <w:p w14:paraId="5CAF6B6F" w14:textId="77777777" w:rsidR="00163091" w:rsidRDefault="00163091" w:rsidP="00F616E7">
            <w:pPr>
              <w:pStyle w:val="Nessunostileparagrafo"/>
              <w:spacing w:line="240" w:lineRule="auto"/>
              <w:rPr>
                <w:rFonts w:ascii="SimonciniGaramond" w:hAnsi="SimonciniGaramond" w:cs="Times New Roman"/>
                <w:color w:val="auto"/>
                <w:sz w:val="20"/>
                <w:szCs w:val="20"/>
              </w:rPr>
            </w:pPr>
            <w:r>
              <w:rPr>
                <w:sz w:val="20"/>
                <w:szCs w:val="20"/>
              </w:rPr>
              <w:br w:type="page"/>
            </w:r>
          </w:p>
          <w:p w14:paraId="50B96BDF" w14:textId="77777777" w:rsidR="00163091" w:rsidRDefault="00163091" w:rsidP="00F616E7">
            <w:pPr>
              <w:pStyle w:val="1TESTATA"/>
            </w:pPr>
            <w:r>
              <w:t>Competenze</w:t>
            </w:r>
          </w:p>
        </w:tc>
      </w:tr>
      <w:tr w:rsidR="00163091" w14:paraId="6A952891" w14:textId="77777777" w:rsidTr="00F616E7">
        <w:trPr>
          <w:trHeight w:hRule="exact" w:val="705"/>
          <w:tblHeader/>
        </w:trPr>
        <w:tc>
          <w:tcPr>
            <w:tcW w:w="1418" w:type="dxa"/>
            <w:tcBorders>
              <w:top w:val="single" w:sz="4" w:space="0" w:color="000000"/>
              <w:left w:val="single" w:sz="4" w:space="0" w:color="000000"/>
              <w:bottom w:val="single" w:sz="4" w:space="0" w:color="000000"/>
              <w:right w:val="single" w:sz="4" w:space="0" w:color="000000"/>
            </w:tcBorders>
            <w:vAlign w:val="center"/>
          </w:tcPr>
          <w:p w14:paraId="770F2CAE" w14:textId="77777777" w:rsidR="00163091" w:rsidRDefault="00163091" w:rsidP="00F616E7">
            <w:pPr>
              <w:pStyle w:val="1CAPITOLO"/>
              <w:spacing w:before="120"/>
              <w:rPr>
                <w:rFonts w:ascii="SimonciniGaramond" w:hAnsi="SimonciniGaramond" w:cs="Times New Roman"/>
                <w:szCs w:val="20"/>
              </w:rPr>
            </w:pPr>
          </w:p>
        </w:tc>
        <w:tc>
          <w:tcPr>
            <w:tcW w:w="3826" w:type="dxa"/>
            <w:gridSpan w:val="3"/>
            <w:tcBorders>
              <w:top w:val="single" w:sz="4" w:space="0" w:color="000000"/>
              <w:left w:val="single" w:sz="4" w:space="0" w:color="000000"/>
              <w:bottom w:val="single" w:sz="4" w:space="0" w:color="000000"/>
              <w:right w:val="single" w:sz="4" w:space="0" w:color="000000"/>
            </w:tcBorders>
            <w:vAlign w:val="center"/>
            <w:hideMark/>
          </w:tcPr>
          <w:p w14:paraId="1C31F9FC" w14:textId="77777777" w:rsidR="00163091" w:rsidRDefault="00163091" w:rsidP="00F616E7">
            <w:pPr>
              <w:pStyle w:val="1TESTATA"/>
            </w:pPr>
            <w:r>
              <w:t>Traguardi formativi</w:t>
            </w:r>
          </w:p>
        </w:tc>
        <w:tc>
          <w:tcPr>
            <w:tcW w:w="2409"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44500C3E" w14:textId="77777777" w:rsidR="00163091" w:rsidRDefault="00163091"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DF27C3E" w14:textId="77777777" w:rsidR="00163091" w:rsidRDefault="00163091" w:rsidP="00F616E7">
            <w:pPr>
              <w:pStyle w:val="1TESTATA"/>
            </w:pPr>
            <w:r>
              <w:t>Obiettivi minimi</w:t>
            </w:r>
          </w:p>
        </w:tc>
      </w:tr>
      <w:tr w:rsidR="00163091" w14:paraId="73AD9355" w14:textId="77777777" w:rsidTr="00F616E7">
        <w:trPr>
          <w:trHeight w:val="2550"/>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77423EE7" w14:textId="77777777" w:rsidR="00163091" w:rsidRDefault="00163091" w:rsidP="00F616E7">
            <w:pPr>
              <w:pStyle w:val="1CAPITOLO"/>
              <w:rPr>
                <w:b/>
                <w:szCs w:val="20"/>
              </w:rPr>
            </w:pPr>
            <w:r>
              <w:rPr>
                <w:b/>
                <w:szCs w:val="20"/>
              </w:rPr>
              <w:t>Capitolo 7</w:t>
            </w:r>
          </w:p>
          <w:p w14:paraId="43742A44" w14:textId="77777777" w:rsidR="00163091" w:rsidRDefault="00163091" w:rsidP="00F616E7">
            <w:pPr>
              <w:pStyle w:val="1CAPITOLO"/>
              <w:rPr>
                <w:b/>
                <w:szCs w:val="20"/>
              </w:rPr>
            </w:pPr>
            <w:r>
              <w:rPr>
                <w:b/>
                <w:szCs w:val="20"/>
              </w:rPr>
              <w:t>Dalla struttura atomica alle proprietà periodiche</w:t>
            </w:r>
          </w:p>
          <w:p w14:paraId="5A864067" w14:textId="77777777" w:rsidR="00163091" w:rsidRDefault="00163091" w:rsidP="00F616E7">
            <w:pPr>
              <w:pStyle w:val="01testo"/>
              <w:jc w:val="center"/>
              <w:rPr>
                <w:color w:val="auto"/>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B61971E" w14:textId="77777777" w:rsidR="00163091" w:rsidRDefault="00163091" w:rsidP="00F616E7">
            <w:pPr>
              <w:pStyle w:val="1TESTO"/>
              <w:rPr>
                <w:szCs w:val="20"/>
              </w:rPr>
            </w:pPr>
            <w:r>
              <w:rPr>
                <w:szCs w:val="20"/>
              </w:rPr>
              <w:t>Trarre conclusioni</w:t>
            </w:r>
          </w:p>
        </w:tc>
        <w:tc>
          <w:tcPr>
            <w:tcW w:w="240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9EF42BA" w14:textId="77777777" w:rsidR="00163091" w:rsidRDefault="00163091" w:rsidP="00F616E7">
            <w:pPr>
              <w:pStyle w:val="01testo2"/>
              <w:rPr>
                <w:sz w:val="20"/>
                <w:szCs w:val="20"/>
              </w:rPr>
            </w:pPr>
            <w:r>
              <w:rPr>
                <w:sz w:val="20"/>
                <w:szCs w:val="20"/>
              </w:rPr>
              <w:t>1a. Distinguere tra comportamento ondulatorio e corpuscolare della radiazione elettromagnetica</w:t>
            </w:r>
          </w:p>
          <w:p w14:paraId="0ADF918C" w14:textId="77777777" w:rsidR="00163091" w:rsidRDefault="00163091" w:rsidP="00F616E7">
            <w:pPr>
              <w:pStyle w:val="01testo2"/>
              <w:rPr>
                <w:sz w:val="20"/>
                <w:szCs w:val="20"/>
              </w:rPr>
            </w:pPr>
            <w:r>
              <w:rPr>
                <w:sz w:val="20"/>
                <w:szCs w:val="20"/>
              </w:rPr>
              <w:t>1b. Riconoscere che il modello atomico di Bohr si fonda sull’analisi degli spettri atomici</w:t>
            </w:r>
          </w:p>
          <w:p w14:paraId="3DDF4F46" w14:textId="77777777" w:rsidR="00163091" w:rsidRDefault="00163091" w:rsidP="00F616E7">
            <w:pPr>
              <w:pStyle w:val="1TESTOSPAZIO"/>
              <w:rPr>
                <w:szCs w:val="20"/>
              </w:rPr>
            </w:pPr>
            <w:r>
              <w:rPr>
                <w:szCs w:val="20"/>
              </w:rPr>
              <w:t xml:space="preserve">1c. Comprendere la concezione probabilistica della materia </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F0F8BC" w14:textId="77777777" w:rsidR="00163091" w:rsidRDefault="00163091" w:rsidP="00F616E7">
            <w:pPr>
              <w:pStyle w:val="1TESTOTRATTINO"/>
              <w:numPr>
                <w:ilvl w:val="0"/>
                <w:numId w:val="0"/>
              </w:numPr>
              <w:tabs>
                <w:tab w:val="clear" w:pos="227"/>
                <w:tab w:val="left" w:pos="708"/>
              </w:tabs>
              <w:ind w:left="204" w:hanging="204"/>
              <w:rPr>
                <w:szCs w:val="20"/>
              </w:rPr>
            </w:pPr>
            <w:r>
              <w:rPr>
                <w:szCs w:val="20"/>
              </w:rPr>
              <w:t>−</w:t>
            </w:r>
            <w:r>
              <w:rPr>
                <w:szCs w:val="20"/>
              </w:rPr>
              <w:tab/>
              <w:t xml:space="preserve">Applica la legge di Plank ricavare E, </w:t>
            </w:r>
            <w:r>
              <w:rPr>
                <w:rFonts w:ascii="Lucida Grande" w:hAnsi="Lucida Grande" w:cs="Lucida Grande"/>
                <w:szCs w:val="20"/>
              </w:rPr>
              <w:t xml:space="preserve">λ </w:t>
            </w:r>
            <w:r>
              <w:rPr>
                <w:szCs w:val="20"/>
              </w:rPr>
              <w:t>oppure</w:t>
            </w:r>
            <w:r>
              <w:rPr>
                <w:rFonts w:ascii="Lucida Grande" w:hAnsi="Lucida Grande" w:cs="Lucida Grande"/>
                <w:szCs w:val="20"/>
              </w:rPr>
              <w:t xml:space="preserve"> ν </w:t>
            </w:r>
            <w:r>
              <w:rPr>
                <w:szCs w:val="20"/>
              </w:rPr>
              <w:t xml:space="preserve">di un fotone. </w:t>
            </w:r>
          </w:p>
          <w:p w14:paraId="49832900" w14:textId="77777777" w:rsidR="00163091" w:rsidRDefault="00163091" w:rsidP="00163091">
            <w:pPr>
              <w:pStyle w:val="01testoelenco2"/>
              <w:numPr>
                <w:ilvl w:val="0"/>
                <w:numId w:val="3"/>
              </w:numPr>
              <w:ind w:left="192" w:hanging="192"/>
              <w:rPr>
                <w:sz w:val="20"/>
                <w:szCs w:val="20"/>
              </w:rPr>
            </w:pPr>
            <w:r>
              <w:rPr>
                <w:sz w:val="20"/>
                <w:szCs w:val="20"/>
              </w:rPr>
              <w:t>Interpreta il concetto di quantizzazione dell’energia e le transizioni elettroniche nell’atomo secondo il modello di Bohr</w:t>
            </w:r>
          </w:p>
          <w:p w14:paraId="47C8C3A2" w14:textId="77777777" w:rsidR="00163091" w:rsidRDefault="00163091" w:rsidP="00163091">
            <w:pPr>
              <w:pStyle w:val="01testoelenco2"/>
              <w:numPr>
                <w:ilvl w:val="0"/>
                <w:numId w:val="3"/>
              </w:numPr>
              <w:ind w:left="192" w:hanging="142"/>
            </w:pPr>
            <w:r>
              <w:rPr>
                <w:sz w:val="20"/>
                <w:szCs w:val="20"/>
              </w:rPr>
              <w:t>Illustra la relazione di de Broglie e il principio di Heisenberg</w:t>
            </w:r>
          </w:p>
        </w:tc>
        <w:tc>
          <w:tcPr>
            <w:tcW w:w="1700" w:type="dxa"/>
            <w:vMerge w:val="restart"/>
            <w:tcBorders>
              <w:top w:val="single" w:sz="4" w:space="0" w:color="000000"/>
              <w:left w:val="single" w:sz="4" w:space="0" w:color="000000"/>
              <w:bottom w:val="single" w:sz="4" w:space="0" w:color="000000"/>
              <w:right w:val="single" w:sz="4" w:space="0" w:color="000000"/>
            </w:tcBorders>
          </w:tcPr>
          <w:p w14:paraId="7C06077F" w14:textId="77777777" w:rsidR="00163091" w:rsidRDefault="00163091" w:rsidP="00F616E7">
            <w:pPr>
              <w:pStyle w:val="1TESTOTRATTINO"/>
              <w:numPr>
                <w:ilvl w:val="0"/>
                <w:numId w:val="0"/>
              </w:numPr>
              <w:tabs>
                <w:tab w:val="left" w:pos="142"/>
              </w:tabs>
              <w:ind w:left="283" w:hanging="141"/>
              <w:rPr>
                <w:szCs w:val="20"/>
              </w:rPr>
            </w:pPr>
            <w:r>
              <w:rPr>
                <w:szCs w:val="20"/>
              </w:rPr>
              <w:t xml:space="preserve">− Utilizza </w:t>
            </w:r>
            <w:r>
              <w:rPr>
                <w:rFonts w:ascii="Lucida Grande" w:hAnsi="Lucida Grande" w:cs="Lucida Grande"/>
                <w:szCs w:val="20"/>
              </w:rPr>
              <w:t xml:space="preserve">λ </w:t>
            </w:r>
            <w:r>
              <w:rPr>
                <w:szCs w:val="20"/>
              </w:rPr>
              <w:t>e</w:t>
            </w:r>
            <w:r>
              <w:rPr>
                <w:rFonts w:ascii="Lucida Grande" w:hAnsi="Lucida Grande" w:cs="Lucida Grande"/>
                <w:szCs w:val="20"/>
              </w:rPr>
              <w:t xml:space="preserve"> ν</w:t>
            </w:r>
            <w:r>
              <w:rPr>
                <w:szCs w:val="20"/>
              </w:rPr>
              <w:t xml:space="preserve"> per determinare la posizione di una radiazione nello spettro</w:t>
            </w:r>
          </w:p>
          <w:p w14:paraId="0E5A97B0" w14:textId="77777777" w:rsidR="00163091" w:rsidRDefault="00163091" w:rsidP="00F616E7">
            <w:pPr>
              <w:pStyle w:val="1TESTOTRATTINO"/>
              <w:numPr>
                <w:ilvl w:val="0"/>
                <w:numId w:val="0"/>
              </w:numPr>
              <w:tabs>
                <w:tab w:val="left" w:pos="142"/>
              </w:tabs>
              <w:ind w:left="283" w:hanging="141"/>
              <w:rPr>
                <w:szCs w:val="20"/>
              </w:rPr>
            </w:pPr>
          </w:p>
          <w:p w14:paraId="4479FADA" w14:textId="77777777" w:rsidR="00163091" w:rsidRDefault="00163091" w:rsidP="00163091">
            <w:pPr>
              <w:pStyle w:val="1TESTOTRATTINO"/>
              <w:numPr>
                <w:ilvl w:val="0"/>
                <w:numId w:val="2"/>
              </w:numPr>
              <w:ind w:left="283" w:hanging="141"/>
              <w:rPr>
                <w:szCs w:val="20"/>
              </w:rPr>
            </w:pPr>
            <w:r>
              <w:rPr>
                <w:szCs w:val="20"/>
              </w:rPr>
              <w:t>Riconoscere la luce visibile come componente dello spettro elettromagnetico</w:t>
            </w:r>
          </w:p>
          <w:p w14:paraId="169954B7" w14:textId="77777777" w:rsidR="00163091" w:rsidRDefault="00163091" w:rsidP="00F616E7">
            <w:pPr>
              <w:pStyle w:val="1TESTOTRATTINO"/>
              <w:numPr>
                <w:ilvl w:val="0"/>
                <w:numId w:val="0"/>
              </w:numPr>
              <w:rPr>
                <w:szCs w:val="20"/>
              </w:rPr>
            </w:pPr>
          </w:p>
          <w:p w14:paraId="1353A9F4" w14:textId="77777777" w:rsidR="00163091" w:rsidRDefault="00163091" w:rsidP="00163091">
            <w:pPr>
              <w:pStyle w:val="1TESTOTRATTINO"/>
              <w:numPr>
                <w:ilvl w:val="0"/>
                <w:numId w:val="2"/>
              </w:numPr>
              <w:ind w:left="283" w:hanging="141"/>
              <w:rPr>
                <w:szCs w:val="20"/>
              </w:rPr>
            </w:pPr>
            <w:r>
              <w:rPr>
                <w:szCs w:val="20"/>
              </w:rPr>
              <w:t>Spiegare gli spettri a righe degli atomi con il modello di Bohr</w:t>
            </w:r>
          </w:p>
          <w:p w14:paraId="0BABB555" w14:textId="77777777" w:rsidR="00163091" w:rsidRDefault="00163091" w:rsidP="00F616E7">
            <w:pPr>
              <w:pStyle w:val="1TESTOTRATTINO"/>
              <w:numPr>
                <w:ilvl w:val="0"/>
                <w:numId w:val="0"/>
              </w:numPr>
              <w:rPr>
                <w:szCs w:val="20"/>
              </w:rPr>
            </w:pPr>
          </w:p>
          <w:p w14:paraId="5558407D" w14:textId="77777777" w:rsidR="00163091" w:rsidRDefault="00163091" w:rsidP="00163091">
            <w:pPr>
              <w:pStyle w:val="1TESTOTRATTINO"/>
              <w:numPr>
                <w:ilvl w:val="0"/>
                <w:numId w:val="2"/>
              </w:numPr>
              <w:ind w:left="283" w:hanging="141"/>
              <w:rPr>
                <w:szCs w:val="20"/>
              </w:rPr>
            </w:pPr>
            <w:r>
              <w:rPr>
                <w:szCs w:val="20"/>
              </w:rPr>
              <w:t>Illustrare la disposizione degli elettroni in livelli e sottolivelli</w:t>
            </w:r>
          </w:p>
          <w:p w14:paraId="35AEE79C" w14:textId="77777777" w:rsidR="00163091" w:rsidRDefault="00163091" w:rsidP="00F616E7">
            <w:pPr>
              <w:pStyle w:val="1TESTOTRATTINO"/>
              <w:numPr>
                <w:ilvl w:val="0"/>
                <w:numId w:val="0"/>
              </w:numPr>
              <w:rPr>
                <w:szCs w:val="20"/>
              </w:rPr>
            </w:pPr>
          </w:p>
          <w:p w14:paraId="11F80A3D" w14:textId="77777777" w:rsidR="00163091" w:rsidRDefault="00163091" w:rsidP="00163091">
            <w:pPr>
              <w:pStyle w:val="1TESTOTRATTINO"/>
              <w:numPr>
                <w:ilvl w:val="0"/>
                <w:numId w:val="2"/>
              </w:numPr>
              <w:ind w:left="283" w:hanging="141"/>
              <w:rPr>
                <w:szCs w:val="20"/>
              </w:rPr>
            </w:pPr>
            <w:r>
              <w:rPr>
                <w:szCs w:val="20"/>
              </w:rPr>
              <w:t>Comprendere la relazione tra la posizione degli elementi nella tavola periodica e le loro proprietà periodiche</w:t>
            </w:r>
          </w:p>
        </w:tc>
      </w:tr>
      <w:tr w:rsidR="00163091" w14:paraId="66D74656"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4FA2787" w14:textId="77777777" w:rsidR="00163091" w:rsidRDefault="00163091" w:rsidP="00F616E7">
            <w:pPr>
              <w:rPr>
                <w:rFonts w:ascii="SimonciniGaramond" w:eastAsia="MS Mincho" w:hAnsi="SimonciniGaramond" w:cs="SimonciniGaramond"/>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BCB456D" w14:textId="77777777" w:rsidR="00163091" w:rsidRDefault="00163091" w:rsidP="00F616E7">
            <w:pPr>
              <w:pStyle w:val="1TESTO"/>
              <w:rPr>
                <w:szCs w:val="20"/>
              </w:rPr>
            </w:pPr>
            <w:r>
              <w:t>Risolvere situazioni problematiche utilizzando linguaggi specifici</w:t>
            </w:r>
          </w:p>
        </w:tc>
        <w:tc>
          <w:tcPr>
            <w:tcW w:w="240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0334933" w14:textId="77777777" w:rsidR="00163091" w:rsidRDefault="00163091" w:rsidP="00F616E7">
            <w:pPr>
              <w:pStyle w:val="01testo2"/>
              <w:rPr>
                <w:sz w:val="20"/>
                <w:szCs w:val="20"/>
              </w:rPr>
            </w:pPr>
            <w:r>
              <w:rPr>
                <w:sz w:val="20"/>
                <w:szCs w:val="20"/>
              </w:rPr>
              <w:t xml:space="preserve">2a. Comprendere l’importanza della funzione d’onda </w:t>
            </w:r>
            <w:r>
              <w:rPr>
                <w:rStyle w:val="SYMBOL"/>
                <w:sz w:val="20"/>
                <w:szCs w:val="20"/>
              </w:rPr>
              <w:t>y</w:t>
            </w:r>
            <w:r>
              <w:rPr>
                <w:sz w:val="20"/>
                <w:szCs w:val="20"/>
              </w:rPr>
              <w:t xml:space="preserve"> </w:t>
            </w:r>
          </w:p>
          <w:p w14:paraId="7A8C2B3A" w14:textId="77777777" w:rsidR="00163091" w:rsidRDefault="00163091" w:rsidP="00F616E7">
            <w:pPr>
              <w:pStyle w:val="01testo2"/>
              <w:rPr>
                <w:sz w:val="20"/>
                <w:szCs w:val="20"/>
              </w:rPr>
            </w:pPr>
            <w:r>
              <w:rPr>
                <w:sz w:val="20"/>
                <w:szCs w:val="20"/>
              </w:rPr>
              <w:t xml:space="preserve">2b. Essere consapevole dell’esistenza di livelli e sottolivelli energetici e della loro disposizione in ordine di energia </w:t>
            </w:r>
          </w:p>
          <w:p w14:paraId="6E633A17" w14:textId="77777777" w:rsidR="00163091" w:rsidRDefault="00163091" w:rsidP="00F616E7">
            <w:pPr>
              <w:pStyle w:val="01testo2"/>
              <w:rPr>
                <w:sz w:val="20"/>
                <w:szCs w:val="20"/>
              </w:rPr>
            </w:pPr>
            <w:r>
              <w:rPr>
                <w:sz w:val="20"/>
                <w:szCs w:val="20"/>
              </w:rPr>
              <w:t>2c. Utilizzare la simbologia e le regole di riempimento degli orbitali per scrivere le configurazioni elettroniche degli atomi</w:t>
            </w:r>
          </w:p>
          <w:p w14:paraId="6FB88574" w14:textId="77777777" w:rsidR="00163091" w:rsidRDefault="00163091" w:rsidP="00F616E7">
            <w:pPr>
              <w:pStyle w:val="01testo2"/>
              <w:rPr>
                <w:sz w:val="20"/>
                <w:szCs w:val="20"/>
              </w:rPr>
            </w:pPr>
            <w:r>
              <w:rPr>
                <w:sz w:val="20"/>
                <w:szCs w:val="20"/>
              </w:rPr>
              <w:t>2d. Spiegare gli andamenti delle proprietà periodiche degli elementi nei gruppi e nei periodi</w:t>
            </w:r>
          </w:p>
        </w:tc>
        <w:tc>
          <w:tcPr>
            <w:tcW w:w="24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4E4B226" w14:textId="77777777" w:rsidR="00163091" w:rsidRDefault="00163091" w:rsidP="00F616E7">
            <w:pPr>
              <w:pStyle w:val="01testoelenco2"/>
              <w:rPr>
                <w:sz w:val="20"/>
                <w:szCs w:val="20"/>
              </w:rPr>
            </w:pPr>
            <w:r>
              <w:rPr>
                <w:sz w:val="20"/>
                <w:szCs w:val="20"/>
              </w:rPr>
              <w:t>−</w:t>
            </w:r>
            <w:r>
              <w:rPr>
                <w:sz w:val="20"/>
                <w:szCs w:val="20"/>
              </w:rPr>
              <w:tab/>
              <w:t>Usa i numeri quantici per descrivere gli elettroni di un atomo</w:t>
            </w:r>
          </w:p>
          <w:p w14:paraId="24930AC9" w14:textId="77777777" w:rsidR="00163091" w:rsidRDefault="00163091" w:rsidP="00163091">
            <w:pPr>
              <w:pStyle w:val="01testoelenco2"/>
              <w:numPr>
                <w:ilvl w:val="0"/>
                <w:numId w:val="3"/>
              </w:numPr>
              <w:ind w:left="204" w:hanging="204"/>
              <w:rPr>
                <w:sz w:val="20"/>
                <w:szCs w:val="20"/>
              </w:rPr>
            </w:pPr>
            <w:r>
              <w:rPr>
                <w:sz w:val="20"/>
                <w:szCs w:val="20"/>
              </w:rPr>
              <w:t>Attribuisce a ogni corretta terna di numeri quantici il corrispondente orbitale</w:t>
            </w:r>
          </w:p>
          <w:p w14:paraId="38119697" w14:textId="77777777" w:rsidR="00163091" w:rsidRDefault="00163091" w:rsidP="00163091">
            <w:pPr>
              <w:pStyle w:val="01testoelenco2"/>
              <w:numPr>
                <w:ilvl w:val="0"/>
                <w:numId w:val="3"/>
              </w:numPr>
              <w:tabs>
                <w:tab w:val="clear" w:pos="142"/>
                <w:tab w:val="left" w:pos="204"/>
              </w:tabs>
              <w:ind w:left="204" w:hanging="204"/>
              <w:rPr>
                <w:sz w:val="20"/>
                <w:szCs w:val="20"/>
              </w:rPr>
            </w:pPr>
            <w:r>
              <w:rPr>
                <w:sz w:val="20"/>
                <w:szCs w:val="20"/>
              </w:rPr>
              <w:t xml:space="preserve">Scrive la configurazione degli atomi </w:t>
            </w:r>
          </w:p>
          <w:p w14:paraId="15CAE2F8" w14:textId="77777777" w:rsidR="00163091" w:rsidRDefault="00163091" w:rsidP="00163091">
            <w:pPr>
              <w:pStyle w:val="01testoelenco2"/>
              <w:numPr>
                <w:ilvl w:val="0"/>
                <w:numId w:val="3"/>
              </w:numPr>
              <w:tabs>
                <w:tab w:val="clear" w:pos="142"/>
                <w:tab w:val="left" w:pos="204"/>
              </w:tabs>
              <w:ind w:left="204" w:hanging="204"/>
              <w:rPr>
                <w:sz w:val="20"/>
                <w:szCs w:val="20"/>
              </w:rPr>
            </w:pPr>
            <w:r>
              <w:rPr>
                <w:sz w:val="20"/>
                <w:szCs w:val="20"/>
              </w:rPr>
              <w:t>Mette in relazione la struttura elettronica, la posizione degli elementi e le loro proprietà periodiche</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2371FBD8" w14:textId="77777777" w:rsidR="00163091" w:rsidRDefault="00163091" w:rsidP="00F616E7">
            <w:pPr>
              <w:rPr>
                <w:rFonts w:eastAsia="MS Mincho" w:cs="AlfaCentOS"/>
                <w:sz w:val="20"/>
                <w:szCs w:val="20"/>
              </w:rPr>
            </w:pPr>
          </w:p>
        </w:tc>
      </w:tr>
      <w:tr w:rsidR="00163091" w14:paraId="55B124B5" w14:textId="77777777" w:rsidTr="00F616E7">
        <w:trPr>
          <w:trHeight w:hRule="exact" w:val="746"/>
          <w:tblHeader/>
        </w:trPr>
        <w:tc>
          <w:tcPr>
            <w:tcW w:w="1418" w:type="dxa"/>
            <w:tcBorders>
              <w:top w:val="single" w:sz="4" w:space="0" w:color="000000"/>
              <w:left w:val="single" w:sz="4" w:space="0" w:color="000000"/>
              <w:bottom w:val="single" w:sz="4" w:space="0" w:color="000000"/>
              <w:right w:val="single" w:sz="4" w:space="0" w:color="000000"/>
            </w:tcBorders>
          </w:tcPr>
          <w:p w14:paraId="6BB24C46" w14:textId="77777777" w:rsidR="00163091" w:rsidRDefault="00163091" w:rsidP="00F616E7">
            <w:pPr>
              <w:pStyle w:val="Nessunostileparagrafo"/>
              <w:spacing w:line="240" w:lineRule="auto"/>
              <w:rPr>
                <w:color w:val="auto"/>
                <w:sz w:val="20"/>
                <w:szCs w:val="20"/>
              </w:rPr>
            </w:pPr>
          </w:p>
        </w:tc>
        <w:tc>
          <w:tcPr>
            <w:tcW w:w="7935" w:type="dxa"/>
            <w:gridSpan w:val="5"/>
            <w:tcBorders>
              <w:top w:val="single" w:sz="4" w:space="0" w:color="000000"/>
              <w:left w:val="single" w:sz="4" w:space="0" w:color="000000"/>
              <w:bottom w:val="single" w:sz="4" w:space="0" w:color="000000"/>
              <w:right w:val="single" w:sz="4" w:space="0" w:color="000000"/>
            </w:tcBorders>
          </w:tcPr>
          <w:p w14:paraId="3224FD03" w14:textId="77777777" w:rsidR="00163091" w:rsidRDefault="00163091" w:rsidP="00F616E7">
            <w:pPr>
              <w:pStyle w:val="Nessunostileparagrafo"/>
              <w:spacing w:line="240" w:lineRule="auto"/>
              <w:rPr>
                <w:rFonts w:ascii="SimonciniGaramond" w:hAnsi="SimonciniGaramond" w:cs="Times New Roman"/>
                <w:color w:val="auto"/>
                <w:sz w:val="20"/>
                <w:szCs w:val="20"/>
              </w:rPr>
            </w:pPr>
            <w:r>
              <w:rPr>
                <w:sz w:val="20"/>
                <w:szCs w:val="20"/>
              </w:rPr>
              <w:br w:type="page"/>
            </w:r>
          </w:p>
          <w:p w14:paraId="500B1F00" w14:textId="77777777" w:rsidR="00163091" w:rsidRDefault="00163091" w:rsidP="00F616E7">
            <w:pPr>
              <w:pStyle w:val="1TESTATA"/>
            </w:pPr>
            <w:r>
              <w:t>Competenze</w:t>
            </w:r>
          </w:p>
        </w:tc>
      </w:tr>
      <w:tr w:rsidR="00163091" w14:paraId="509C9069" w14:textId="77777777" w:rsidTr="00F616E7">
        <w:trPr>
          <w:trHeight w:hRule="exact" w:val="772"/>
          <w:tblHeader/>
        </w:trPr>
        <w:tc>
          <w:tcPr>
            <w:tcW w:w="1418" w:type="dxa"/>
            <w:vMerge w:val="restart"/>
            <w:tcBorders>
              <w:top w:val="single" w:sz="4" w:space="0" w:color="000000"/>
              <w:left w:val="single" w:sz="4" w:space="0" w:color="000000"/>
              <w:bottom w:val="single" w:sz="4" w:space="0" w:color="auto"/>
              <w:right w:val="single" w:sz="4" w:space="0" w:color="000000"/>
            </w:tcBorders>
            <w:vAlign w:val="center"/>
            <w:hideMark/>
          </w:tcPr>
          <w:p w14:paraId="07DA0834" w14:textId="77777777" w:rsidR="00163091" w:rsidRDefault="00163091" w:rsidP="00F616E7">
            <w:pPr>
              <w:pStyle w:val="1CAPITOLO"/>
              <w:rPr>
                <w:b/>
                <w:szCs w:val="20"/>
              </w:rPr>
            </w:pPr>
            <w:r>
              <w:rPr>
                <w:b/>
                <w:szCs w:val="20"/>
              </w:rPr>
              <w:lastRenderedPageBreak/>
              <w:t>Capitolo 8</w:t>
            </w:r>
          </w:p>
          <w:p w14:paraId="52795B34" w14:textId="77777777" w:rsidR="00163091" w:rsidRDefault="00163091" w:rsidP="00F616E7">
            <w:pPr>
              <w:pStyle w:val="1CAPITOLO"/>
              <w:spacing w:before="120"/>
              <w:rPr>
                <w:b/>
                <w:szCs w:val="20"/>
              </w:rPr>
            </w:pPr>
            <w:r>
              <w:rPr>
                <w:b/>
                <w:szCs w:val="20"/>
              </w:rPr>
              <w:t>Gli elementi chimici basteranno?</w:t>
            </w:r>
          </w:p>
          <w:p w14:paraId="186B6891" w14:textId="77777777" w:rsidR="00114CC5" w:rsidRDefault="00114CC5" w:rsidP="00F616E7">
            <w:pPr>
              <w:pStyle w:val="1CAPITOLO"/>
              <w:spacing w:before="120"/>
              <w:rPr>
                <w:rFonts w:ascii="SimonciniGaramond" w:hAnsi="SimonciniGaramond" w:cs="Times New Roman"/>
                <w:szCs w:val="20"/>
              </w:rPr>
            </w:pPr>
          </w:p>
          <w:p w14:paraId="14ACA918" w14:textId="32F4A6F8" w:rsidR="00163091" w:rsidRDefault="00114CC5" w:rsidP="00F616E7">
            <w:pPr>
              <w:pStyle w:val="1CAPITOLO"/>
              <w:spacing w:before="120"/>
              <w:rPr>
                <w:rFonts w:ascii="SimonciniGaramond" w:hAnsi="SimonciniGaramond" w:cs="Times New Roman"/>
                <w:szCs w:val="20"/>
              </w:rPr>
            </w:pPr>
            <w:r w:rsidRPr="00114CC5">
              <w:rPr>
                <w:rFonts w:ascii="SimonciniGaramond" w:hAnsi="SimonciniGaramond" w:cs="Times New Roman"/>
                <w:b/>
                <w:bCs/>
                <w:szCs w:val="20"/>
              </w:rPr>
              <w:t>Educazione civica</w:t>
            </w:r>
            <w:r w:rsidR="00163091">
              <w:rPr>
                <w:rFonts w:ascii="SimonciniGaramond" w:hAnsi="SimonciniGaramond" w:cs="Times New Roman"/>
                <w:noProof/>
                <w:szCs w:val="20"/>
              </w:rPr>
              <w:drawing>
                <wp:inline distT="0" distB="0" distL="0" distR="0" wp14:anchorId="0EAFEF2A" wp14:editId="5B69B77A">
                  <wp:extent cx="457200" cy="4476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vAlign w:val="center"/>
          </w:tcPr>
          <w:p w14:paraId="3EDFB0F8" w14:textId="77777777" w:rsidR="00163091" w:rsidRDefault="00163091"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2694FD3A" w14:textId="77777777" w:rsidR="00163091" w:rsidRDefault="00163091" w:rsidP="00F616E7">
            <w:pPr>
              <w:pStyle w:val="1TESTATA"/>
            </w:pPr>
            <w:r>
              <w:t>Traguardi formativi</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3CC35976" w14:textId="77777777" w:rsidR="00163091" w:rsidRDefault="00163091"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D4BD0F8" w14:textId="77777777" w:rsidR="00163091" w:rsidRDefault="00163091" w:rsidP="00F616E7">
            <w:pPr>
              <w:pStyle w:val="1TESTATA"/>
            </w:pPr>
            <w:r>
              <w:t>Obiettivi minimi</w:t>
            </w:r>
          </w:p>
        </w:tc>
      </w:tr>
      <w:tr w:rsidR="00163091" w14:paraId="137EB3CE" w14:textId="77777777" w:rsidTr="00F616E7">
        <w:trPr>
          <w:trHeight w:val="3360"/>
        </w:trPr>
        <w:tc>
          <w:tcPr>
            <w:tcW w:w="1418" w:type="dxa"/>
            <w:vMerge/>
            <w:tcBorders>
              <w:top w:val="single" w:sz="4" w:space="0" w:color="000000"/>
              <w:left w:val="single" w:sz="4" w:space="0" w:color="000000"/>
              <w:bottom w:val="single" w:sz="4" w:space="0" w:color="auto"/>
              <w:right w:val="single" w:sz="4" w:space="0" w:color="000000"/>
            </w:tcBorders>
            <w:vAlign w:val="center"/>
            <w:hideMark/>
          </w:tcPr>
          <w:p w14:paraId="215CEF94" w14:textId="77777777" w:rsidR="00163091" w:rsidRDefault="00163091"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55FB5AB" w14:textId="77777777" w:rsidR="00163091" w:rsidRDefault="00163091" w:rsidP="00F616E7">
            <w:pPr>
              <w:pStyle w:val="1TESTO"/>
              <w:rPr>
                <w:szCs w:val="20"/>
              </w:rPr>
            </w:pPr>
            <w:r>
              <w:rPr>
                <w:szCs w:val="20"/>
              </w:rPr>
              <w:t>Applicare le conoscenze alla vita reale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C91DBD" w14:textId="77777777" w:rsidR="00163091" w:rsidRDefault="00163091" w:rsidP="00F616E7">
            <w:pPr>
              <w:pStyle w:val="01testo2"/>
              <w:rPr>
                <w:sz w:val="20"/>
                <w:szCs w:val="20"/>
              </w:rPr>
            </w:pPr>
            <w:r>
              <w:rPr>
                <w:sz w:val="20"/>
                <w:szCs w:val="20"/>
              </w:rPr>
              <w:t>1a. Riconoscere gli elementi chimici come parte integrante della nostra quotidianità</w:t>
            </w:r>
          </w:p>
          <w:p w14:paraId="1586B37B" w14:textId="77777777" w:rsidR="00163091" w:rsidRDefault="00163091" w:rsidP="00F616E7">
            <w:pPr>
              <w:pStyle w:val="01testo2"/>
              <w:rPr>
                <w:sz w:val="20"/>
                <w:szCs w:val="20"/>
              </w:rPr>
            </w:pPr>
            <w:r>
              <w:rPr>
                <w:sz w:val="20"/>
                <w:szCs w:val="20"/>
              </w:rPr>
              <w:t>1b. Comprendere i concetti di dematerializzazione e intensificazione materiale</w:t>
            </w:r>
          </w:p>
          <w:p w14:paraId="6BA024A9" w14:textId="77777777" w:rsidR="00163091" w:rsidRDefault="00163091" w:rsidP="00F616E7">
            <w:pPr>
              <w:pStyle w:val="01testo2"/>
              <w:rPr>
                <w:sz w:val="20"/>
                <w:szCs w:val="20"/>
              </w:rPr>
            </w:pPr>
            <w:r>
              <w:rPr>
                <w:sz w:val="20"/>
                <w:szCs w:val="20"/>
              </w:rPr>
              <w:t>1c. Confrontare le proprietà e gli impatti ambientali di un’automobile elettrica con una di motore a scoppio</w:t>
            </w:r>
          </w:p>
          <w:p w14:paraId="79AB6353" w14:textId="77777777" w:rsidR="00163091" w:rsidRDefault="00163091" w:rsidP="00F616E7">
            <w:pPr>
              <w:pStyle w:val="1TESTOTRATTINO"/>
              <w:numPr>
                <w:ilvl w:val="0"/>
                <w:numId w:val="0"/>
              </w:numPr>
              <w:tabs>
                <w:tab w:val="clear" w:pos="227"/>
                <w:tab w:val="left" w:pos="708"/>
              </w:tabs>
              <w:rPr>
                <w:szCs w:val="20"/>
              </w:rPr>
            </w:pPr>
          </w:p>
        </w:tc>
        <w:tc>
          <w:tcPr>
            <w:tcW w:w="25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0E51C7" w14:textId="77777777" w:rsidR="00163091" w:rsidRDefault="00163091" w:rsidP="00F616E7">
            <w:pPr>
              <w:pStyle w:val="1TESTOTRATTINO"/>
              <w:numPr>
                <w:ilvl w:val="0"/>
                <w:numId w:val="0"/>
              </w:numPr>
              <w:tabs>
                <w:tab w:val="clear" w:pos="227"/>
                <w:tab w:val="left" w:pos="708"/>
              </w:tabs>
              <w:spacing w:before="100"/>
              <w:ind w:left="204" w:hanging="204"/>
              <w:rPr>
                <w:szCs w:val="20"/>
              </w:rPr>
            </w:pPr>
            <w:r>
              <w:rPr>
                <w:szCs w:val="20"/>
              </w:rPr>
              <w:t>−</w:t>
            </w:r>
            <w:r>
              <w:rPr>
                <w:szCs w:val="20"/>
              </w:rPr>
              <w:tab/>
              <w:t xml:space="preserve">Classifica gli elementi in base alla loro disponibilità e al loro sfruttamento. </w:t>
            </w:r>
          </w:p>
          <w:p w14:paraId="2364050E" w14:textId="77777777" w:rsidR="00163091" w:rsidRDefault="00163091" w:rsidP="00163091">
            <w:pPr>
              <w:pStyle w:val="01testoelenco2"/>
              <w:numPr>
                <w:ilvl w:val="0"/>
                <w:numId w:val="3"/>
              </w:numPr>
              <w:ind w:left="192" w:hanging="192"/>
              <w:rPr>
                <w:sz w:val="20"/>
                <w:szCs w:val="20"/>
              </w:rPr>
            </w:pPr>
            <w:r>
              <w:rPr>
                <w:sz w:val="20"/>
                <w:szCs w:val="20"/>
              </w:rPr>
              <w:t>Applica il concetto di dematerializzazione e intensificazione materiale a dispositivi di uso quotidiano</w:t>
            </w:r>
          </w:p>
          <w:p w14:paraId="4F22A1AF" w14:textId="77777777" w:rsidR="00163091" w:rsidRDefault="00163091" w:rsidP="00163091">
            <w:pPr>
              <w:pStyle w:val="01testoelenco2"/>
              <w:numPr>
                <w:ilvl w:val="0"/>
                <w:numId w:val="3"/>
              </w:numPr>
              <w:ind w:left="192" w:hanging="192"/>
              <w:rPr>
                <w:szCs w:val="20"/>
              </w:rPr>
            </w:pPr>
            <w:r>
              <w:rPr>
                <w:sz w:val="20"/>
                <w:szCs w:val="20"/>
              </w:rPr>
              <w:t>Elenca vantaggi e svantaggi legati all’uso di un’automobile elettrica rispetto a una con motore a scoppio</w:t>
            </w:r>
          </w:p>
        </w:tc>
        <w:tc>
          <w:tcPr>
            <w:tcW w:w="1700" w:type="dxa"/>
            <w:vMerge w:val="restart"/>
            <w:tcBorders>
              <w:top w:val="single" w:sz="4" w:space="0" w:color="000000"/>
              <w:left w:val="single" w:sz="4" w:space="0" w:color="000000"/>
              <w:bottom w:val="single" w:sz="4" w:space="0" w:color="auto"/>
              <w:right w:val="single" w:sz="4" w:space="0" w:color="000000"/>
            </w:tcBorders>
          </w:tcPr>
          <w:p w14:paraId="7EA187DE" w14:textId="77777777" w:rsidR="00163091" w:rsidRDefault="00163091" w:rsidP="00F616E7">
            <w:pPr>
              <w:pStyle w:val="1TESTOTRATTINO"/>
              <w:numPr>
                <w:ilvl w:val="0"/>
                <w:numId w:val="0"/>
              </w:numPr>
              <w:tabs>
                <w:tab w:val="clear" w:pos="227"/>
                <w:tab w:val="left" w:pos="708"/>
              </w:tabs>
              <w:spacing w:before="100"/>
              <w:ind w:left="204" w:hanging="204"/>
              <w:rPr>
                <w:szCs w:val="20"/>
              </w:rPr>
            </w:pPr>
            <w:r>
              <w:rPr>
                <w:szCs w:val="20"/>
              </w:rPr>
              <w:t>−</w:t>
            </w:r>
            <w:r>
              <w:rPr>
                <w:szCs w:val="20"/>
              </w:rPr>
              <w:tab/>
              <w:t xml:space="preserve">Spiegare la tavola periodica dell’abbondanza degli elementi chimici. </w:t>
            </w:r>
          </w:p>
          <w:p w14:paraId="15E652ED" w14:textId="77777777" w:rsidR="00163091" w:rsidRDefault="00163091" w:rsidP="00163091">
            <w:pPr>
              <w:pStyle w:val="01testoelenco2"/>
              <w:numPr>
                <w:ilvl w:val="0"/>
                <w:numId w:val="3"/>
              </w:numPr>
              <w:ind w:left="192" w:hanging="192"/>
              <w:rPr>
                <w:szCs w:val="20"/>
              </w:rPr>
            </w:pPr>
            <w:r>
              <w:rPr>
                <w:sz w:val="20"/>
                <w:szCs w:val="20"/>
              </w:rPr>
              <w:t>Spiegare in che modo la chimica contribuisce alla produzione di computer e smartphone</w:t>
            </w:r>
          </w:p>
          <w:p w14:paraId="40080A91" w14:textId="77777777" w:rsidR="00163091" w:rsidRDefault="00163091" w:rsidP="00F616E7">
            <w:pPr>
              <w:pStyle w:val="1TESTOTRATTINO"/>
              <w:numPr>
                <w:ilvl w:val="0"/>
                <w:numId w:val="0"/>
              </w:numPr>
              <w:tabs>
                <w:tab w:val="clear" w:pos="227"/>
                <w:tab w:val="left" w:pos="708"/>
              </w:tabs>
              <w:ind w:left="204" w:hanging="204"/>
              <w:rPr>
                <w:szCs w:val="20"/>
              </w:rPr>
            </w:pPr>
          </w:p>
          <w:p w14:paraId="0F8A268F" w14:textId="77777777" w:rsidR="00163091" w:rsidRDefault="00163091" w:rsidP="00F616E7">
            <w:pPr>
              <w:pStyle w:val="1TESTOTRATTINO"/>
              <w:numPr>
                <w:ilvl w:val="0"/>
                <w:numId w:val="0"/>
              </w:numPr>
              <w:tabs>
                <w:tab w:val="clear" w:pos="227"/>
                <w:tab w:val="left" w:pos="708"/>
              </w:tabs>
              <w:ind w:left="204" w:hanging="204"/>
              <w:rPr>
                <w:szCs w:val="20"/>
              </w:rPr>
            </w:pPr>
          </w:p>
          <w:p w14:paraId="41F5F32C" w14:textId="77777777" w:rsidR="00163091" w:rsidRDefault="00163091" w:rsidP="00F616E7">
            <w:pPr>
              <w:pStyle w:val="1TESTOTRATTINO"/>
              <w:numPr>
                <w:ilvl w:val="0"/>
                <w:numId w:val="0"/>
              </w:numPr>
              <w:tabs>
                <w:tab w:val="clear" w:pos="227"/>
                <w:tab w:val="left" w:pos="283"/>
              </w:tabs>
              <w:rPr>
                <w:szCs w:val="20"/>
              </w:rPr>
            </w:pPr>
          </w:p>
        </w:tc>
      </w:tr>
      <w:tr w:rsidR="00163091" w14:paraId="0327DAE9" w14:textId="77777777" w:rsidTr="00F616E7">
        <w:trPr>
          <w:trHeight w:val="3360"/>
        </w:trPr>
        <w:tc>
          <w:tcPr>
            <w:tcW w:w="1418" w:type="dxa"/>
            <w:vMerge/>
            <w:tcBorders>
              <w:top w:val="single" w:sz="4" w:space="0" w:color="000000"/>
              <w:left w:val="single" w:sz="4" w:space="0" w:color="000000"/>
              <w:bottom w:val="single" w:sz="4" w:space="0" w:color="auto"/>
              <w:right w:val="single" w:sz="4" w:space="0" w:color="000000"/>
            </w:tcBorders>
            <w:vAlign w:val="center"/>
            <w:hideMark/>
          </w:tcPr>
          <w:p w14:paraId="7EC4B0FC" w14:textId="77777777" w:rsidR="00163091" w:rsidRDefault="00163091"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AC6BADE" w14:textId="77777777" w:rsidR="00163091" w:rsidRDefault="00163091"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4FBB24A" w14:textId="77777777" w:rsidR="00163091" w:rsidRDefault="00163091" w:rsidP="00F616E7">
            <w:pPr>
              <w:pStyle w:val="01testo2"/>
              <w:rPr>
                <w:sz w:val="20"/>
                <w:szCs w:val="20"/>
              </w:rPr>
            </w:pPr>
            <w:r>
              <w:rPr>
                <w:sz w:val="20"/>
                <w:szCs w:val="20"/>
              </w:rPr>
              <w:t>2a. Collegare le proprietà, la disponibilità e lo sfruttamento degli elementi con aspetti economici e sociali della realtà</w:t>
            </w:r>
          </w:p>
        </w:tc>
        <w:tc>
          <w:tcPr>
            <w:tcW w:w="25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F379FB" w14:textId="77777777" w:rsidR="00163091" w:rsidRDefault="00163091" w:rsidP="00F616E7">
            <w:pPr>
              <w:pStyle w:val="1TESTOTRATTINO"/>
              <w:numPr>
                <w:ilvl w:val="0"/>
                <w:numId w:val="0"/>
              </w:numPr>
              <w:tabs>
                <w:tab w:val="clear" w:pos="227"/>
                <w:tab w:val="left" w:pos="708"/>
              </w:tabs>
              <w:spacing w:before="100"/>
              <w:ind w:left="204" w:hanging="204"/>
              <w:rPr>
                <w:szCs w:val="20"/>
              </w:rPr>
            </w:pPr>
            <w:r>
              <w:rPr>
                <w:szCs w:val="20"/>
              </w:rPr>
              <w:t>− Collega proprietà e utilizzi di elio, indio e litio</w:t>
            </w:r>
          </w:p>
        </w:tc>
        <w:tc>
          <w:tcPr>
            <w:tcW w:w="1700" w:type="dxa"/>
            <w:vMerge/>
            <w:tcBorders>
              <w:top w:val="single" w:sz="4" w:space="0" w:color="000000"/>
              <w:left w:val="single" w:sz="4" w:space="0" w:color="000000"/>
              <w:bottom w:val="single" w:sz="4" w:space="0" w:color="auto"/>
              <w:right w:val="single" w:sz="4" w:space="0" w:color="000000"/>
            </w:tcBorders>
            <w:vAlign w:val="center"/>
            <w:hideMark/>
          </w:tcPr>
          <w:p w14:paraId="159B5566" w14:textId="77777777" w:rsidR="00163091" w:rsidRDefault="00163091" w:rsidP="00F616E7">
            <w:pPr>
              <w:rPr>
                <w:rFonts w:eastAsia="MS Mincho" w:cs="AlfaCentOS"/>
                <w:sz w:val="20"/>
                <w:szCs w:val="20"/>
              </w:rPr>
            </w:pPr>
          </w:p>
        </w:tc>
      </w:tr>
    </w:tbl>
    <w:p w14:paraId="2B05E09B" w14:textId="77777777" w:rsidR="00163091" w:rsidRDefault="00163091" w:rsidP="00163091">
      <w:pPr>
        <w:rPr>
          <w:rFonts w:ascii="SimonciniGaramond" w:hAnsi="SimonciniGaramond" w:cs="SimonciniGaramond"/>
          <w:sz w:val="20"/>
          <w:szCs w:val="20"/>
        </w:rPr>
      </w:pPr>
    </w:p>
    <w:p w14:paraId="1B866A7D" w14:textId="77777777" w:rsidR="00163091" w:rsidRDefault="00163091" w:rsidP="00163091">
      <w:pPr>
        <w:rPr>
          <w:rFonts w:ascii="SimonciniGaramond" w:hAnsi="SimonciniGaramond" w:cs="SimonciniGaramond"/>
          <w:sz w:val="20"/>
          <w:szCs w:val="20"/>
        </w:rPr>
      </w:pPr>
    </w:p>
    <w:p w14:paraId="273CE236" w14:textId="77777777" w:rsidR="009D0A02" w:rsidRDefault="009D0A02" w:rsidP="009D0A02">
      <w:pPr>
        <w:pStyle w:val="Standard"/>
        <w:spacing w:after="120"/>
        <w:rPr>
          <w:rFonts w:ascii="Arial" w:hAnsi="Arial" w:cs="Arial"/>
          <w:sz w:val="28"/>
          <w:szCs w:val="28"/>
        </w:rPr>
      </w:pPr>
    </w:p>
    <w:p w14:paraId="0A668238" w14:textId="1BE10BD2" w:rsidR="00C17986" w:rsidRDefault="00C17986"/>
    <w:p w14:paraId="238F327C" w14:textId="4790858E" w:rsidR="0083226C" w:rsidRDefault="0083226C"/>
    <w:p w14:paraId="0E606F82" w14:textId="24A27651" w:rsidR="0083226C" w:rsidRDefault="0083226C"/>
    <w:p w14:paraId="07A1BBB9" w14:textId="62AB67D2" w:rsidR="0083226C" w:rsidRDefault="0083226C"/>
    <w:p w14:paraId="64BAC54B" w14:textId="6C2FBE90" w:rsidR="0083226C" w:rsidRDefault="0083226C"/>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26942B9A" w14:textId="77777777" w:rsidTr="00F616E7">
        <w:trPr>
          <w:trHeight w:hRule="exact" w:val="797"/>
          <w:tblHeader/>
        </w:trPr>
        <w:tc>
          <w:tcPr>
            <w:tcW w:w="1418" w:type="dxa"/>
            <w:tcBorders>
              <w:top w:val="single" w:sz="4" w:space="0" w:color="000000"/>
              <w:left w:val="single" w:sz="4" w:space="0" w:color="000000"/>
              <w:bottom w:val="single" w:sz="4" w:space="0" w:color="000000"/>
              <w:right w:val="single" w:sz="4" w:space="0" w:color="000000"/>
            </w:tcBorders>
          </w:tcPr>
          <w:p w14:paraId="0745DB80"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tcPr>
          <w:p w14:paraId="1E0270AE" w14:textId="77777777" w:rsidR="0083226C" w:rsidRDefault="0083226C" w:rsidP="00F616E7">
            <w:pPr>
              <w:pStyle w:val="Nessunostileparagrafo"/>
              <w:spacing w:line="240" w:lineRule="auto"/>
              <w:rPr>
                <w:rFonts w:ascii="SimonciniGaramond" w:hAnsi="SimonciniGaramond" w:cs="Times New Roman"/>
                <w:color w:val="auto"/>
                <w:sz w:val="20"/>
                <w:szCs w:val="20"/>
              </w:rPr>
            </w:pPr>
            <w:r>
              <w:rPr>
                <w:sz w:val="20"/>
                <w:szCs w:val="20"/>
              </w:rPr>
              <w:br w:type="page"/>
            </w:r>
          </w:p>
          <w:p w14:paraId="5EA97902" w14:textId="77777777" w:rsidR="0083226C" w:rsidRDefault="0083226C" w:rsidP="00F616E7">
            <w:pPr>
              <w:pStyle w:val="1TESTATA"/>
            </w:pPr>
            <w:r>
              <w:t>Competenze</w:t>
            </w:r>
          </w:p>
        </w:tc>
      </w:tr>
      <w:tr w:rsidR="0083226C" w14:paraId="7932BCEB" w14:textId="77777777" w:rsidTr="00F616E7">
        <w:trPr>
          <w:trHeight w:hRule="exact" w:val="716"/>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1D597FAD" w14:textId="77777777" w:rsidR="0083226C" w:rsidRDefault="0083226C" w:rsidP="00F616E7">
            <w:pPr>
              <w:pStyle w:val="1CAPITOLO"/>
              <w:rPr>
                <w:b/>
                <w:szCs w:val="20"/>
              </w:rPr>
            </w:pPr>
            <w:r>
              <w:rPr>
                <w:b/>
                <w:szCs w:val="20"/>
              </w:rPr>
              <w:t>Capitolo 9</w:t>
            </w:r>
          </w:p>
          <w:p w14:paraId="0D83C354" w14:textId="77777777" w:rsidR="0083226C" w:rsidRDefault="0083226C" w:rsidP="00F616E7">
            <w:pPr>
              <w:pStyle w:val="1CAPITOLO"/>
              <w:spacing w:before="120"/>
              <w:rPr>
                <w:rFonts w:ascii="SimonciniGaramond" w:hAnsi="SimonciniGaramond" w:cs="Times New Roman"/>
                <w:szCs w:val="20"/>
              </w:rPr>
            </w:pPr>
            <w:r>
              <w:rPr>
                <w:b/>
                <w:szCs w:val="20"/>
              </w:rPr>
              <w:t>I legami chimici</w:t>
            </w:r>
          </w:p>
        </w:tc>
        <w:tc>
          <w:tcPr>
            <w:tcW w:w="1417" w:type="dxa"/>
            <w:tcBorders>
              <w:top w:val="single" w:sz="4" w:space="0" w:color="000000"/>
              <w:left w:val="single" w:sz="4" w:space="0" w:color="000000"/>
              <w:bottom w:val="single" w:sz="4" w:space="0" w:color="000000"/>
              <w:right w:val="single" w:sz="4" w:space="0" w:color="000000"/>
            </w:tcBorders>
            <w:vAlign w:val="center"/>
          </w:tcPr>
          <w:p w14:paraId="12E918D4"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136A300B"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6BC1E438"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085D2A77" w14:textId="77777777" w:rsidR="0083226C" w:rsidRDefault="0083226C" w:rsidP="00F616E7">
            <w:pPr>
              <w:pStyle w:val="1TESTATA"/>
            </w:pPr>
            <w:r>
              <w:t>Obiettivi minimi</w:t>
            </w:r>
          </w:p>
        </w:tc>
      </w:tr>
      <w:tr w:rsidR="0083226C" w14:paraId="012AF35F" w14:textId="77777777" w:rsidTr="00F616E7">
        <w:trPr>
          <w:trHeight w:val="336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A866B39"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CC3A42" w14:textId="77777777" w:rsidR="0083226C" w:rsidRDefault="0083226C" w:rsidP="00F616E7">
            <w:pPr>
              <w:pStyle w:val="1TESTO"/>
              <w:rPr>
                <w:szCs w:val="20"/>
              </w:rPr>
            </w:pPr>
            <w:r>
              <w:rPr>
                <w:szCs w:val="20"/>
              </w:rPr>
              <w:t>Classificare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2E3B392" w14:textId="77777777" w:rsidR="0083226C" w:rsidRDefault="0083226C" w:rsidP="00F616E7">
            <w:pPr>
              <w:pStyle w:val="01testo2"/>
              <w:rPr>
                <w:sz w:val="20"/>
                <w:szCs w:val="20"/>
              </w:rPr>
            </w:pPr>
            <w:r>
              <w:rPr>
                <w:sz w:val="20"/>
                <w:szCs w:val="20"/>
              </w:rPr>
              <w:t>1a. Comprendere gli aspetti energetici legati alla formazione e alla rottura di legami chimici</w:t>
            </w:r>
          </w:p>
          <w:p w14:paraId="446CA75B" w14:textId="77777777" w:rsidR="0083226C" w:rsidRDefault="0083226C" w:rsidP="00F616E7">
            <w:pPr>
              <w:pStyle w:val="01testo2"/>
              <w:rPr>
                <w:sz w:val="20"/>
                <w:szCs w:val="20"/>
              </w:rPr>
            </w:pPr>
            <w:r>
              <w:rPr>
                <w:sz w:val="20"/>
                <w:szCs w:val="20"/>
              </w:rPr>
              <w:t>1b. Distinguere e confrontare il legame ionico e covalente</w:t>
            </w:r>
          </w:p>
          <w:p w14:paraId="175D2B33" w14:textId="77777777" w:rsidR="0083226C" w:rsidRDefault="0083226C" w:rsidP="00F616E7">
            <w:pPr>
              <w:pStyle w:val="1TESTOSPAZIO"/>
              <w:rPr>
                <w:szCs w:val="20"/>
              </w:rPr>
            </w:pPr>
            <w:r>
              <w:rPr>
                <w:szCs w:val="20"/>
              </w:rPr>
              <w:t>1c. Stabilire il tipo di legame che si può formare sulla base della configurazione elettronica di un atomo e delle differenze di elettronegatività</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4EEE89" w14:textId="77777777" w:rsidR="0083226C" w:rsidRDefault="0083226C" w:rsidP="0083226C">
            <w:pPr>
              <w:pStyle w:val="01testoelenco2"/>
              <w:numPr>
                <w:ilvl w:val="0"/>
                <w:numId w:val="3"/>
              </w:numPr>
              <w:ind w:left="192" w:hanging="192"/>
              <w:rPr>
                <w:sz w:val="20"/>
                <w:szCs w:val="20"/>
              </w:rPr>
            </w:pPr>
            <w:r>
              <w:rPr>
                <w:sz w:val="20"/>
                <w:szCs w:val="20"/>
              </w:rPr>
              <w:t xml:space="preserve"> Spiega il concetto di legame chimico da un punto di vista meccanicistico ed energetico</w:t>
            </w:r>
          </w:p>
          <w:p w14:paraId="2B21E1A7" w14:textId="77777777" w:rsidR="0083226C" w:rsidRDefault="0083226C" w:rsidP="0083226C">
            <w:pPr>
              <w:pStyle w:val="01testoelenco2"/>
              <w:numPr>
                <w:ilvl w:val="0"/>
                <w:numId w:val="3"/>
              </w:numPr>
              <w:ind w:left="192" w:hanging="192"/>
              <w:rPr>
                <w:sz w:val="20"/>
                <w:szCs w:val="20"/>
              </w:rPr>
            </w:pPr>
            <w:r>
              <w:rPr>
                <w:sz w:val="20"/>
                <w:szCs w:val="20"/>
              </w:rPr>
              <w:t>Riconosce il tipo di legami che si instaurano tra gli atomi sulla base della formula dei composti</w:t>
            </w:r>
          </w:p>
          <w:p w14:paraId="4DDA7C17" w14:textId="77777777" w:rsidR="0083226C" w:rsidRDefault="0083226C" w:rsidP="0083226C">
            <w:pPr>
              <w:pStyle w:val="01testoelenco2"/>
              <w:numPr>
                <w:ilvl w:val="0"/>
                <w:numId w:val="3"/>
              </w:numPr>
              <w:ind w:left="192" w:hanging="192"/>
              <w:rPr>
                <w:sz w:val="20"/>
                <w:szCs w:val="20"/>
              </w:rPr>
            </w:pPr>
            <w:r>
              <w:rPr>
                <w:sz w:val="20"/>
                <w:szCs w:val="20"/>
              </w:rPr>
              <w:t>Scrive la struttura di Lewis di semplici specie chimiche</w:t>
            </w:r>
          </w:p>
          <w:p w14:paraId="51D74F94" w14:textId="77777777" w:rsidR="0083226C" w:rsidRDefault="0083226C" w:rsidP="0083226C">
            <w:pPr>
              <w:pStyle w:val="01testoelenco2"/>
              <w:numPr>
                <w:ilvl w:val="0"/>
                <w:numId w:val="3"/>
              </w:numPr>
              <w:ind w:left="192" w:hanging="192"/>
              <w:rPr>
                <w:sz w:val="20"/>
                <w:szCs w:val="20"/>
              </w:rPr>
            </w:pPr>
            <w:r>
              <w:rPr>
                <w:sz w:val="20"/>
                <w:szCs w:val="20"/>
              </w:rPr>
              <w:t>Individua le cariche parziali in un legame covalente polare</w:t>
            </w:r>
          </w:p>
        </w:tc>
        <w:tc>
          <w:tcPr>
            <w:tcW w:w="1700" w:type="dxa"/>
            <w:vMerge w:val="restart"/>
            <w:tcBorders>
              <w:top w:val="single" w:sz="4" w:space="0" w:color="000000"/>
              <w:left w:val="single" w:sz="4" w:space="0" w:color="000000"/>
              <w:bottom w:val="single" w:sz="4" w:space="0" w:color="000000"/>
              <w:right w:val="single" w:sz="4" w:space="0" w:color="000000"/>
            </w:tcBorders>
          </w:tcPr>
          <w:p w14:paraId="4C14B6B5" w14:textId="77777777" w:rsidR="0083226C" w:rsidRDefault="0083226C" w:rsidP="0083226C">
            <w:pPr>
              <w:pStyle w:val="01testoelenco2"/>
              <w:numPr>
                <w:ilvl w:val="0"/>
                <w:numId w:val="3"/>
              </w:numPr>
              <w:tabs>
                <w:tab w:val="left" w:pos="0"/>
              </w:tabs>
              <w:ind w:left="142" w:hanging="142"/>
              <w:rPr>
                <w:sz w:val="20"/>
                <w:szCs w:val="20"/>
              </w:rPr>
            </w:pPr>
            <w:r>
              <w:rPr>
                <w:sz w:val="20"/>
                <w:szCs w:val="20"/>
              </w:rPr>
              <w:t xml:space="preserve"> Comprende il concetto di legame chimico</w:t>
            </w:r>
          </w:p>
          <w:p w14:paraId="51B224B4" w14:textId="77777777" w:rsidR="0083226C" w:rsidRDefault="0083226C" w:rsidP="0083226C">
            <w:pPr>
              <w:pStyle w:val="01testoelenco2"/>
              <w:numPr>
                <w:ilvl w:val="0"/>
                <w:numId w:val="3"/>
              </w:numPr>
              <w:tabs>
                <w:tab w:val="left" w:pos="0"/>
              </w:tabs>
              <w:ind w:left="142" w:hanging="142"/>
              <w:rPr>
                <w:sz w:val="20"/>
                <w:szCs w:val="20"/>
              </w:rPr>
            </w:pPr>
            <w:r>
              <w:rPr>
                <w:sz w:val="20"/>
                <w:szCs w:val="20"/>
              </w:rPr>
              <w:t>Spiegare la formazione del legame ionico e del legame covalente</w:t>
            </w:r>
          </w:p>
          <w:p w14:paraId="3A36FD42" w14:textId="77777777" w:rsidR="0083226C" w:rsidRDefault="0083226C" w:rsidP="0083226C">
            <w:pPr>
              <w:pStyle w:val="01testoelenco2"/>
              <w:numPr>
                <w:ilvl w:val="0"/>
                <w:numId w:val="3"/>
              </w:numPr>
              <w:tabs>
                <w:tab w:val="left" w:pos="0"/>
              </w:tabs>
              <w:ind w:left="142" w:hanging="142"/>
              <w:rPr>
                <w:sz w:val="20"/>
                <w:szCs w:val="20"/>
              </w:rPr>
            </w:pPr>
            <w:r>
              <w:rPr>
                <w:sz w:val="20"/>
                <w:szCs w:val="20"/>
              </w:rPr>
              <w:t>Stabilire la polarità di un legame</w:t>
            </w:r>
          </w:p>
          <w:p w14:paraId="6A9EAE15" w14:textId="77777777" w:rsidR="0083226C" w:rsidRDefault="0083226C" w:rsidP="0083226C">
            <w:pPr>
              <w:pStyle w:val="01testoelenco2"/>
              <w:numPr>
                <w:ilvl w:val="0"/>
                <w:numId w:val="3"/>
              </w:numPr>
              <w:tabs>
                <w:tab w:val="left" w:pos="0"/>
              </w:tabs>
              <w:ind w:left="142" w:hanging="142"/>
              <w:rPr>
                <w:sz w:val="20"/>
                <w:szCs w:val="20"/>
              </w:rPr>
            </w:pPr>
            <w:r>
              <w:rPr>
                <w:sz w:val="20"/>
                <w:szCs w:val="20"/>
              </w:rPr>
              <w:t>Comprendere la differenza tra la teoria del legame di valenza e la teoria dell’orbitale molecolare</w:t>
            </w:r>
          </w:p>
          <w:p w14:paraId="6489450D" w14:textId="77777777" w:rsidR="0083226C" w:rsidRDefault="0083226C" w:rsidP="00F616E7">
            <w:pPr>
              <w:pStyle w:val="1TESTOTRATTINO"/>
              <w:numPr>
                <w:ilvl w:val="0"/>
                <w:numId w:val="0"/>
              </w:numPr>
              <w:tabs>
                <w:tab w:val="clear" w:pos="227"/>
                <w:tab w:val="left" w:pos="283"/>
              </w:tabs>
              <w:ind w:left="283"/>
              <w:rPr>
                <w:szCs w:val="20"/>
              </w:rPr>
            </w:pPr>
          </w:p>
        </w:tc>
      </w:tr>
      <w:tr w:rsidR="0083226C" w14:paraId="4605200B"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7C72959"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E8A311E" w14:textId="77777777" w:rsidR="0083226C" w:rsidRDefault="0083226C" w:rsidP="00F616E7">
            <w:pPr>
              <w:pStyle w:val="1TESTO"/>
              <w:rPr>
                <w:szCs w:val="20"/>
              </w:rPr>
            </w:pPr>
            <w:r>
              <w:rPr>
                <w:szCs w:val="20"/>
              </w:rPr>
              <w:t>Formulare ipotesi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68B45E1" w14:textId="77777777" w:rsidR="0083226C" w:rsidRDefault="0083226C" w:rsidP="00F616E7">
            <w:pPr>
              <w:pStyle w:val="01testo2"/>
              <w:rPr>
                <w:sz w:val="20"/>
                <w:szCs w:val="20"/>
              </w:rPr>
            </w:pPr>
            <w:r>
              <w:rPr>
                <w:sz w:val="20"/>
                <w:szCs w:val="20"/>
              </w:rPr>
              <w:t xml:space="preserve">2a. Spiegare la teoria del legame di valenza </w:t>
            </w:r>
          </w:p>
          <w:p w14:paraId="5804BDDA" w14:textId="77777777" w:rsidR="0083226C" w:rsidRDefault="0083226C" w:rsidP="00F616E7">
            <w:pPr>
              <w:pStyle w:val="01testo2"/>
              <w:rPr>
                <w:sz w:val="20"/>
                <w:szCs w:val="20"/>
              </w:rPr>
            </w:pPr>
            <w:r>
              <w:rPr>
                <w:sz w:val="20"/>
                <w:szCs w:val="20"/>
              </w:rPr>
              <w:t>2b. Spiegare la teoria dell’orbitale molecolare</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8F42A70" w14:textId="77777777" w:rsidR="0083226C" w:rsidRDefault="0083226C" w:rsidP="0083226C">
            <w:pPr>
              <w:pStyle w:val="1TESTOSPAZIOTRATTINO"/>
              <w:numPr>
                <w:ilvl w:val="0"/>
                <w:numId w:val="5"/>
              </w:numPr>
              <w:rPr>
                <w:szCs w:val="20"/>
              </w:rPr>
            </w:pPr>
            <w:r>
              <w:rPr>
                <w:szCs w:val="20"/>
              </w:rPr>
              <w:t xml:space="preserve">Utilizza il modello del legame di valenza per spiegare la formazione delle mole </w:t>
            </w:r>
          </w:p>
          <w:p w14:paraId="5A0CE726" w14:textId="77777777" w:rsidR="0083226C" w:rsidRDefault="0083226C" w:rsidP="0083226C">
            <w:pPr>
              <w:pStyle w:val="1TESTOSPAZIOTRATTINO"/>
              <w:numPr>
                <w:ilvl w:val="0"/>
                <w:numId w:val="5"/>
              </w:numPr>
              <w:rPr>
                <w:szCs w:val="20"/>
              </w:rPr>
            </w:pPr>
            <w:r>
              <w:rPr>
                <w:szCs w:val="20"/>
              </w:rPr>
              <w:t>Utilizza il diagramma dell’energia degli orbitali molecolari per spiegare le proprietà magnetiche dell’ossigeno</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3C0C7C30" w14:textId="77777777" w:rsidR="0083226C" w:rsidRDefault="0083226C" w:rsidP="00F616E7">
            <w:pPr>
              <w:rPr>
                <w:rFonts w:eastAsia="MS Mincho" w:cs="AlfaCentOS"/>
                <w:sz w:val="20"/>
                <w:szCs w:val="20"/>
              </w:rPr>
            </w:pPr>
          </w:p>
        </w:tc>
      </w:tr>
    </w:tbl>
    <w:p w14:paraId="4DAB2155" w14:textId="77777777" w:rsidR="0083226C" w:rsidRDefault="0083226C" w:rsidP="0083226C">
      <w:pPr>
        <w:rPr>
          <w:rFonts w:ascii="SimonciniGaramond" w:hAnsi="SimonciniGaramond" w:cs="SimonciniGaramond"/>
          <w:sz w:val="20"/>
          <w:szCs w:val="20"/>
        </w:rPr>
      </w:pPr>
    </w:p>
    <w:p w14:paraId="392AA3D4" w14:textId="77777777" w:rsidR="0083226C" w:rsidRDefault="0083226C" w:rsidP="0083226C">
      <w:pPr>
        <w:rPr>
          <w:rFonts w:ascii="SimonciniGaramond" w:hAnsi="SimonciniGaramond" w:cs="SimonciniGaramond"/>
          <w:sz w:val="20"/>
          <w:szCs w:val="20"/>
        </w:rPr>
      </w:pPr>
    </w:p>
    <w:p w14:paraId="33DBCFB6" w14:textId="77777777" w:rsidR="0083226C" w:rsidRDefault="0083226C" w:rsidP="0083226C">
      <w:pPr>
        <w:rPr>
          <w:rFonts w:ascii="SimonciniGaramond" w:hAnsi="SimonciniGaramond" w:cs="SimonciniGaramond"/>
          <w:sz w:val="20"/>
          <w:szCs w:val="20"/>
        </w:rPr>
      </w:pPr>
    </w:p>
    <w:p w14:paraId="12BC4ED7" w14:textId="77777777" w:rsidR="0083226C" w:rsidRDefault="0083226C" w:rsidP="0083226C">
      <w:pPr>
        <w:rPr>
          <w:rFonts w:ascii="SimonciniGaramond" w:hAnsi="SimonciniGaramond" w:cs="SimonciniGaramond"/>
          <w:sz w:val="20"/>
          <w:szCs w:val="20"/>
        </w:rPr>
      </w:pPr>
    </w:p>
    <w:p w14:paraId="5D2939CA" w14:textId="77777777" w:rsidR="0083226C" w:rsidRDefault="0083226C" w:rsidP="0083226C">
      <w:pPr>
        <w:rPr>
          <w:rFonts w:ascii="SimonciniGaramond" w:hAnsi="SimonciniGaramond" w:cs="SimonciniGaramond"/>
          <w:sz w:val="20"/>
          <w:szCs w:val="20"/>
        </w:rPr>
      </w:pPr>
    </w:p>
    <w:p w14:paraId="119AD041" w14:textId="77777777" w:rsidR="0083226C" w:rsidRDefault="0083226C" w:rsidP="0083226C">
      <w:pPr>
        <w:rPr>
          <w:sz w:val="20"/>
          <w:szCs w:val="20"/>
        </w:rPr>
      </w:pPr>
    </w:p>
    <w:p w14:paraId="7B34073B" w14:textId="77777777" w:rsidR="0083226C" w:rsidRDefault="0083226C" w:rsidP="0083226C">
      <w:pPr>
        <w:rPr>
          <w:sz w:val="20"/>
          <w:szCs w:val="20"/>
        </w:rPr>
      </w:pPr>
    </w:p>
    <w:p w14:paraId="1606566D"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693"/>
        <w:gridCol w:w="2125"/>
        <w:gridCol w:w="1700"/>
      </w:tblGrid>
      <w:tr w:rsidR="0083226C" w14:paraId="181E6FBC"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0C2E4DF8"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6771E9AD" w14:textId="77777777" w:rsidR="0083226C" w:rsidRDefault="0083226C" w:rsidP="00F616E7">
            <w:pPr>
              <w:pStyle w:val="Nessunostileparagrafo"/>
              <w:spacing w:line="240" w:lineRule="auto"/>
              <w:jc w:val="center"/>
              <w:rPr>
                <w:rFonts w:ascii="SimonciniGaramond" w:hAnsi="SimonciniGaramond" w:cs="Times New Roman"/>
                <w:b/>
                <w:color w:val="auto"/>
                <w:sz w:val="20"/>
                <w:szCs w:val="20"/>
              </w:rPr>
            </w:pPr>
            <w:r>
              <w:rPr>
                <w:sz w:val="20"/>
                <w:szCs w:val="20"/>
              </w:rPr>
              <w:br w:type="page"/>
            </w:r>
            <w:r>
              <w:rPr>
                <w:b/>
                <w:sz w:val="20"/>
                <w:szCs w:val="20"/>
              </w:rPr>
              <w:t>Competenze</w:t>
            </w:r>
          </w:p>
        </w:tc>
      </w:tr>
      <w:tr w:rsidR="0083226C" w14:paraId="14F8CCB2" w14:textId="77777777" w:rsidTr="00F616E7">
        <w:trPr>
          <w:trHeight w:hRule="exact" w:val="789"/>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62B149A0" w14:textId="77777777" w:rsidR="0083226C" w:rsidRDefault="0083226C" w:rsidP="00F616E7">
            <w:pPr>
              <w:pStyle w:val="1CAPITOLO"/>
              <w:rPr>
                <w:b/>
                <w:szCs w:val="20"/>
              </w:rPr>
            </w:pPr>
            <w:r>
              <w:rPr>
                <w:b/>
                <w:szCs w:val="20"/>
              </w:rPr>
              <w:t>Capitolo 10</w:t>
            </w:r>
          </w:p>
          <w:p w14:paraId="46626028" w14:textId="77777777" w:rsidR="0083226C" w:rsidRDefault="0083226C" w:rsidP="00F616E7">
            <w:pPr>
              <w:pStyle w:val="1CAPITOLO"/>
              <w:spacing w:before="120"/>
              <w:rPr>
                <w:rFonts w:ascii="SimonciniGaramond" w:hAnsi="SimonciniGaramond" w:cs="Times New Roman"/>
                <w:szCs w:val="20"/>
              </w:rPr>
            </w:pPr>
            <w:r>
              <w:rPr>
                <w:b/>
                <w:szCs w:val="20"/>
              </w:rPr>
              <w:t>I legami e la forma delle molecole</w:t>
            </w:r>
          </w:p>
        </w:tc>
        <w:tc>
          <w:tcPr>
            <w:tcW w:w="1417" w:type="dxa"/>
            <w:tcBorders>
              <w:top w:val="single" w:sz="4" w:space="0" w:color="000000"/>
              <w:left w:val="single" w:sz="4" w:space="0" w:color="000000"/>
              <w:bottom w:val="single" w:sz="4" w:space="0" w:color="000000"/>
              <w:right w:val="single" w:sz="4" w:space="0" w:color="000000"/>
            </w:tcBorders>
            <w:vAlign w:val="center"/>
          </w:tcPr>
          <w:p w14:paraId="470FC0FD"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426B7750" w14:textId="77777777" w:rsidR="0083226C" w:rsidRDefault="0083226C" w:rsidP="00F616E7">
            <w:pPr>
              <w:pStyle w:val="1TESTATA"/>
            </w:pPr>
            <w:r>
              <w:t>Traguardi formativi</w:t>
            </w:r>
          </w:p>
        </w:tc>
        <w:tc>
          <w:tcPr>
            <w:tcW w:w="2125"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2FCD03E4"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71B14C6" w14:textId="77777777" w:rsidR="0083226C" w:rsidRDefault="0083226C" w:rsidP="00F616E7">
            <w:pPr>
              <w:pStyle w:val="1TESTATA"/>
            </w:pPr>
            <w:r>
              <w:t>Obiettivi minimi</w:t>
            </w:r>
          </w:p>
        </w:tc>
      </w:tr>
      <w:tr w:rsidR="0083226C" w14:paraId="18D01602" w14:textId="77777777" w:rsidTr="00F616E7">
        <w:trPr>
          <w:trHeight w:val="370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7D17732"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9D68B4A" w14:textId="77777777" w:rsidR="0083226C" w:rsidRDefault="0083226C" w:rsidP="00F616E7">
            <w:pPr>
              <w:pStyle w:val="1TESTO"/>
              <w:rPr>
                <w:szCs w:val="20"/>
              </w:rPr>
            </w:pPr>
            <w:r>
              <w:rPr>
                <w:szCs w:val="20"/>
              </w:rPr>
              <w:t>Riconoscere e stabilire relazioni</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6AA4C5C" w14:textId="77777777" w:rsidR="0083226C" w:rsidRDefault="0083226C" w:rsidP="00F616E7">
            <w:pPr>
              <w:pStyle w:val="1TESTOSPAZIO"/>
              <w:rPr>
                <w:szCs w:val="20"/>
              </w:rPr>
            </w:pPr>
            <w:r>
              <w:rPr>
                <w:szCs w:val="20"/>
              </w:rPr>
              <w:t>1a. Prevedere la geometria di semplici molecole sulla base della teoria VSEPR.</w:t>
            </w:r>
          </w:p>
          <w:p w14:paraId="6E401AEB" w14:textId="77777777" w:rsidR="0083226C" w:rsidRDefault="0083226C" w:rsidP="00F616E7">
            <w:pPr>
              <w:pStyle w:val="1TESTOSPAZIO"/>
              <w:rPr>
                <w:szCs w:val="20"/>
              </w:rPr>
            </w:pPr>
            <w:r>
              <w:rPr>
                <w:szCs w:val="20"/>
              </w:rPr>
              <w:t>1b. Riconoscere i vari tipi di ibridazione</w:t>
            </w: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C559DBC" w14:textId="77777777" w:rsidR="0083226C" w:rsidRDefault="0083226C" w:rsidP="0083226C">
            <w:pPr>
              <w:pStyle w:val="1TESTOSPAZIOTRATTINO"/>
              <w:numPr>
                <w:ilvl w:val="0"/>
                <w:numId w:val="5"/>
              </w:numPr>
              <w:rPr>
                <w:spacing w:val="0"/>
                <w:szCs w:val="20"/>
              </w:rPr>
            </w:pPr>
            <w:r>
              <w:rPr>
                <w:spacing w:val="0"/>
                <w:szCs w:val="20"/>
              </w:rPr>
              <w:t>Spiega la geometria assunta da una molecola nello spazio in base al numero di coppie solitarie e di legame dell’atomo centrale</w:t>
            </w:r>
          </w:p>
          <w:p w14:paraId="6B911295" w14:textId="77777777" w:rsidR="0083226C" w:rsidRDefault="0083226C" w:rsidP="0083226C">
            <w:pPr>
              <w:pStyle w:val="1TESTOSPAZIOTRATTINO"/>
              <w:numPr>
                <w:ilvl w:val="0"/>
                <w:numId w:val="5"/>
              </w:numPr>
              <w:rPr>
                <w:szCs w:val="20"/>
              </w:rPr>
            </w:pPr>
            <w:r>
              <w:rPr>
                <w:spacing w:val="0"/>
                <w:szCs w:val="20"/>
              </w:rPr>
              <w:t>Mette in relazione orbitali atomici e orbitali ibridi</w:t>
            </w:r>
          </w:p>
        </w:tc>
        <w:tc>
          <w:tcPr>
            <w:tcW w:w="1700" w:type="dxa"/>
            <w:vMerge w:val="restart"/>
            <w:tcBorders>
              <w:top w:val="single" w:sz="4" w:space="0" w:color="000000"/>
              <w:left w:val="single" w:sz="4" w:space="0" w:color="000000"/>
              <w:bottom w:val="single" w:sz="4" w:space="0" w:color="000000"/>
              <w:right w:val="single" w:sz="4" w:space="0" w:color="000000"/>
            </w:tcBorders>
          </w:tcPr>
          <w:p w14:paraId="3782BD70" w14:textId="77777777" w:rsidR="0083226C" w:rsidRDefault="0083226C" w:rsidP="0083226C">
            <w:pPr>
              <w:pStyle w:val="1TESTOTRATTINO"/>
              <w:numPr>
                <w:ilvl w:val="0"/>
                <w:numId w:val="2"/>
              </w:numPr>
              <w:spacing w:before="100"/>
              <w:ind w:left="284" w:hanging="142"/>
              <w:rPr>
                <w:szCs w:val="20"/>
              </w:rPr>
            </w:pPr>
            <w:r>
              <w:rPr>
                <w:szCs w:val="20"/>
              </w:rPr>
              <w:t>Ricostruire la struttura di Lewis di un composto molecolare e di uno ione poliatomico</w:t>
            </w:r>
          </w:p>
          <w:p w14:paraId="2DAA4D54" w14:textId="77777777" w:rsidR="0083226C" w:rsidRDefault="0083226C" w:rsidP="00F616E7">
            <w:pPr>
              <w:pStyle w:val="1TESTOTRATTINO"/>
              <w:numPr>
                <w:ilvl w:val="0"/>
                <w:numId w:val="0"/>
              </w:numPr>
              <w:ind w:left="283"/>
              <w:rPr>
                <w:szCs w:val="20"/>
              </w:rPr>
            </w:pPr>
          </w:p>
          <w:p w14:paraId="7965489C" w14:textId="77777777" w:rsidR="0083226C" w:rsidRDefault="0083226C" w:rsidP="0083226C">
            <w:pPr>
              <w:pStyle w:val="1TESTOTRATTINO"/>
              <w:numPr>
                <w:ilvl w:val="0"/>
                <w:numId w:val="2"/>
              </w:numPr>
              <w:ind w:left="283" w:hanging="141"/>
              <w:rPr>
                <w:szCs w:val="20"/>
              </w:rPr>
            </w:pPr>
            <w:r>
              <w:rPr>
                <w:szCs w:val="20"/>
              </w:rPr>
              <w:t>Prevedere la geometria di semplici molecole</w:t>
            </w:r>
          </w:p>
          <w:p w14:paraId="3D9F723F" w14:textId="77777777" w:rsidR="0083226C" w:rsidRDefault="0083226C" w:rsidP="00F616E7">
            <w:pPr>
              <w:pStyle w:val="1TESTOTRATTINO"/>
              <w:numPr>
                <w:ilvl w:val="0"/>
                <w:numId w:val="0"/>
              </w:numPr>
              <w:rPr>
                <w:szCs w:val="20"/>
              </w:rPr>
            </w:pPr>
          </w:p>
          <w:p w14:paraId="28EEB22E" w14:textId="77777777" w:rsidR="0083226C" w:rsidRDefault="0083226C" w:rsidP="0083226C">
            <w:pPr>
              <w:pStyle w:val="1TESTOTRATTINO"/>
              <w:numPr>
                <w:ilvl w:val="0"/>
                <w:numId w:val="2"/>
              </w:numPr>
              <w:ind w:left="283" w:hanging="141"/>
              <w:rPr>
                <w:szCs w:val="20"/>
              </w:rPr>
            </w:pPr>
            <w:r>
              <w:rPr>
                <w:szCs w:val="20"/>
              </w:rPr>
              <w:t>Classificare gli orbitali ibridi</w:t>
            </w:r>
          </w:p>
          <w:p w14:paraId="683659A3" w14:textId="77777777" w:rsidR="0083226C" w:rsidRDefault="0083226C" w:rsidP="00F616E7">
            <w:pPr>
              <w:pStyle w:val="1TESTOTRATTINO"/>
              <w:numPr>
                <w:ilvl w:val="0"/>
                <w:numId w:val="0"/>
              </w:numPr>
              <w:rPr>
                <w:szCs w:val="20"/>
              </w:rPr>
            </w:pPr>
          </w:p>
          <w:p w14:paraId="0819B4A2" w14:textId="77777777" w:rsidR="0083226C" w:rsidRDefault="0083226C" w:rsidP="00F616E7">
            <w:pPr>
              <w:pStyle w:val="1TESTOTRATTINO"/>
              <w:numPr>
                <w:ilvl w:val="0"/>
                <w:numId w:val="0"/>
              </w:numPr>
              <w:rPr>
                <w:szCs w:val="20"/>
              </w:rPr>
            </w:pPr>
          </w:p>
          <w:p w14:paraId="5D336C56" w14:textId="77777777" w:rsidR="0083226C" w:rsidRDefault="0083226C" w:rsidP="00F616E7">
            <w:pPr>
              <w:pStyle w:val="1TESTOTRATTINO"/>
              <w:numPr>
                <w:ilvl w:val="0"/>
                <w:numId w:val="0"/>
              </w:numPr>
              <w:ind w:left="360" w:hanging="360"/>
              <w:rPr>
                <w:szCs w:val="20"/>
              </w:rPr>
            </w:pPr>
          </w:p>
        </w:tc>
      </w:tr>
      <w:tr w:rsidR="0083226C" w14:paraId="5541E6E0"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1E8FA63"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1DA4928" w14:textId="77777777" w:rsidR="0083226C" w:rsidRDefault="0083226C" w:rsidP="00F616E7">
            <w:pPr>
              <w:pStyle w:val="1TESTO"/>
              <w:rPr>
                <w:spacing w:val="-4"/>
                <w:szCs w:val="20"/>
              </w:rPr>
            </w:pPr>
            <w:r>
              <w:rPr>
                <w:spacing w:val="-4"/>
                <w:szCs w:val="20"/>
              </w:rPr>
              <w:t>Risolvere situazioni problematiche</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56F49" w14:textId="77777777" w:rsidR="0083226C" w:rsidRDefault="0083226C" w:rsidP="00F616E7">
            <w:pPr>
              <w:pStyle w:val="1TESTOSPAZIO"/>
              <w:rPr>
                <w:szCs w:val="20"/>
              </w:rPr>
            </w:pPr>
            <w:r>
              <w:rPr>
                <w:szCs w:val="20"/>
              </w:rPr>
              <w:t>2a. Individuare se una molecola è polare o apolare, dopo averne determinato la geometria in base al modello VSEPR</w:t>
            </w:r>
          </w:p>
          <w:p w14:paraId="32FAEF47" w14:textId="77777777" w:rsidR="0083226C" w:rsidRDefault="0083226C" w:rsidP="00F616E7">
            <w:pPr>
              <w:pStyle w:val="1TESTOSPAZIO"/>
              <w:rPr>
                <w:szCs w:val="20"/>
              </w:rPr>
            </w:pPr>
          </w:p>
          <w:p w14:paraId="5FBA53A1" w14:textId="77777777" w:rsidR="0083226C" w:rsidRDefault="0083226C" w:rsidP="00F616E7">
            <w:pPr>
              <w:pStyle w:val="1TESTOSPAZIO"/>
              <w:rPr>
                <w:szCs w:val="20"/>
              </w:rPr>
            </w:pPr>
          </w:p>
        </w:tc>
        <w:tc>
          <w:tcPr>
            <w:tcW w:w="2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27235B" w14:textId="77777777" w:rsidR="0083226C" w:rsidRDefault="0083226C" w:rsidP="0083226C">
            <w:pPr>
              <w:pStyle w:val="1TESTOSPAZIOTRATTINO"/>
              <w:numPr>
                <w:ilvl w:val="0"/>
                <w:numId w:val="5"/>
              </w:numPr>
              <w:rPr>
                <w:spacing w:val="0"/>
                <w:szCs w:val="20"/>
              </w:rPr>
            </w:pPr>
            <w:r>
              <w:rPr>
                <w:spacing w:val="0"/>
                <w:szCs w:val="20"/>
              </w:rPr>
              <w:t>Stabilisce la polarità di una molecola sulla base delle differenze di elettronegatività e della geometria molecolare</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A8401B3" w14:textId="77777777" w:rsidR="0083226C" w:rsidRDefault="0083226C" w:rsidP="00F616E7">
            <w:pPr>
              <w:rPr>
                <w:rFonts w:eastAsia="MS Mincho" w:cs="AlfaCentOS"/>
                <w:sz w:val="20"/>
                <w:szCs w:val="20"/>
              </w:rPr>
            </w:pPr>
          </w:p>
        </w:tc>
      </w:tr>
    </w:tbl>
    <w:p w14:paraId="5C42F7B7" w14:textId="77777777" w:rsidR="0083226C" w:rsidRDefault="0083226C" w:rsidP="0083226C">
      <w:pPr>
        <w:rPr>
          <w:sz w:val="20"/>
          <w:szCs w:val="20"/>
        </w:rPr>
      </w:pPr>
    </w:p>
    <w:p w14:paraId="1026073E" w14:textId="77777777" w:rsidR="0083226C" w:rsidRDefault="0083226C" w:rsidP="0083226C">
      <w:pPr>
        <w:rPr>
          <w:sz w:val="20"/>
          <w:szCs w:val="20"/>
        </w:rPr>
      </w:pPr>
    </w:p>
    <w:p w14:paraId="1DF08E3F" w14:textId="77777777" w:rsidR="0083226C" w:rsidRDefault="0083226C" w:rsidP="0083226C">
      <w:pPr>
        <w:rPr>
          <w:sz w:val="20"/>
          <w:szCs w:val="20"/>
        </w:rPr>
      </w:pPr>
    </w:p>
    <w:p w14:paraId="308DCD9F" w14:textId="77777777" w:rsidR="0083226C" w:rsidRDefault="0083226C" w:rsidP="0083226C">
      <w:pPr>
        <w:rPr>
          <w:sz w:val="20"/>
          <w:szCs w:val="20"/>
        </w:rPr>
      </w:pPr>
    </w:p>
    <w:p w14:paraId="4B161238"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239D1575"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28C5D6CC"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48CE0B87" w14:textId="77777777" w:rsidR="0083226C" w:rsidRDefault="0083226C" w:rsidP="00F616E7">
            <w:pPr>
              <w:pStyle w:val="Nessunostileparagrafo"/>
              <w:spacing w:line="240" w:lineRule="auto"/>
              <w:jc w:val="center"/>
              <w:rPr>
                <w:rFonts w:ascii="SimonciniGaramond" w:hAnsi="SimonciniGaramond" w:cs="Times New Roman"/>
                <w:b/>
                <w:color w:val="auto"/>
                <w:sz w:val="20"/>
                <w:szCs w:val="20"/>
              </w:rPr>
            </w:pPr>
            <w:r>
              <w:rPr>
                <w:sz w:val="20"/>
                <w:szCs w:val="20"/>
              </w:rPr>
              <w:br w:type="page"/>
            </w:r>
            <w:r>
              <w:rPr>
                <w:b/>
                <w:sz w:val="20"/>
                <w:szCs w:val="20"/>
              </w:rPr>
              <w:t>Competenze</w:t>
            </w:r>
          </w:p>
        </w:tc>
      </w:tr>
      <w:tr w:rsidR="0083226C" w14:paraId="0C65EB89" w14:textId="77777777" w:rsidTr="00F616E7">
        <w:trPr>
          <w:trHeight w:hRule="exact" w:val="840"/>
          <w:tblHeader/>
        </w:trPr>
        <w:tc>
          <w:tcPr>
            <w:tcW w:w="1418" w:type="dxa"/>
            <w:vMerge w:val="restart"/>
            <w:tcBorders>
              <w:top w:val="single" w:sz="4" w:space="0" w:color="000000"/>
              <w:left w:val="single" w:sz="4" w:space="0" w:color="000000"/>
              <w:bottom w:val="single" w:sz="4" w:space="0" w:color="auto"/>
              <w:right w:val="single" w:sz="4" w:space="0" w:color="000000"/>
            </w:tcBorders>
            <w:vAlign w:val="center"/>
            <w:hideMark/>
          </w:tcPr>
          <w:p w14:paraId="5C4CF40E" w14:textId="77777777" w:rsidR="0083226C" w:rsidRDefault="0083226C" w:rsidP="00F616E7">
            <w:pPr>
              <w:pStyle w:val="1CAPITOLO"/>
              <w:rPr>
                <w:b/>
                <w:szCs w:val="20"/>
              </w:rPr>
            </w:pPr>
            <w:r>
              <w:rPr>
                <w:b/>
                <w:szCs w:val="20"/>
              </w:rPr>
              <w:t>Capitolo 11</w:t>
            </w:r>
          </w:p>
          <w:p w14:paraId="0F3BB307" w14:textId="77777777" w:rsidR="0083226C" w:rsidRDefault="0083226C" w:rsidP="00F616E7">
            <w:pPr>
              <w:pStyle w:val="1CAPITOLO"/>
              <w:spacing w:before="120"/>
              <w:rPr>
                <w:rFonts w:ascii="SimonciniGaramond" w:hAnsi="SimonciniGaramond" w:cs="Times New Roman"/>
                <w:szCs w:val="20"/>
              </w:rPr>
            </w:pPr>
            <w:r>
              <w:rPr>
                <w:b/>
                <w:szCs w:val="20"/>
              </w:rPr>
              <w:t>La varietà dei legami</w:t>
            </w:r>
          </w:p>
        </w:tc>
        <w:tc>
          <w:tcPr>
            <w:tcW w:w="1417" w:type="dxa"/>
            <w:tcBorders>
              <w:top w:val="single" w:sz="4" w:space="0" w:color="000000"/>
              <w:left w:val="single" w:sz="4" w:space="0" w:color="000000"/>
              <w:bottom w:val="single" w:sz="4" w:space="0" w:color="000000"/>
              <w:right w:val="single" w:sz="4" w:space="0" w:color="000000"/>
            </w:tcBorders>
            <w:vAlign w:val="center"/>
          </w:tcPr>
          <w:p w14:paraId="004FC347"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0F0322F5"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0660D246"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B6F6AED" w14:textId="77777777" w:rsidR="0083226C" w:rsidRDefault="0083226C" w:rsidP="00F616E7">
            <w:pPr>
              <w:pStyle w:val="1TESTATA"/>
            </w:pPr>
            <w:r>
              <w:t>Obiettivi minimi</w:t>
            </w:r>
          </w:p>
        </w:tc>
      </w:tr>
      <w:tr w:rsidR="0083226C" w14:paraId="12DE4610" w14:textId="77777777" w:rsidTr="00F616E7">
        <w:trPr>
          <w:trHeight w:val="3130"/>
        </w:trPr>
        <w:tc>
          <w:tcPr>
            <w:tcW w:w="1418" w:type="dxa"/>
            <w:vMerge/>
            <w:tcBorders>
              <w:top w:val="single" w:sz="4" w:space="0" w:color="000000"/>
              <w:left w:val="single" w:sz="4" w:space="0" w:color="000000"/>
              <w:bottom w:val="single" w:sz="4" w:space="0" w:color="auto"/>
              <w:right w:val="single" w:sz="4" w:space="0" w:color="000000"/>
            </w:tcBorders>
            <w:vAlign w:val="center"/>
            <w:hideMark/>
          </w:tcPr>
          <w:p w14:paraId="3D099FDE"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546CADC" w14:textId="77777777" w:rsidR="0083226C" w:rsidRDefault="0083226C"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E13123" w14:textId="77777777" w:rsidR="0083226C" w:rsidRDefault="0083226C" w:rsidP="00F616E7">
            <w:pPr>
              <w:pStyle w:val="1TESTOSPAZIO"/>
              <w:rPr>
                <w:szCs w:val="20"/>
              </w:rPr>
            </w:pPr>
            <w:r>
              <w:rPr>
                <w:szCs w:val="20"/>
              </w:rPr>
              <w:t>1a. Comprendere come le proprietà degli elementi metallici dipendano direttamente dalla natura del legame metallico</w:t>
            </w:r>
          </w:p>
          <w:p w14:paraId="1526F60B" w14:textId="77777777" w:rsidR="0083226C" w:rsidRDefault="0083226C" w:rsidP="00F616E7">
            <w:pPr>
              <w:pStyle w:val="1TESTOSPAZIO"/>
              <w:rPr>
                <w:szCs w:val="20"/>
              </w:rPr>
            </w:pPr>
            <w:r>
              <w:rPr>
                <w:szCs w:val="20"/>
              </w:rPr>
              <w:t>1b. Correlare le proprietà fisiche dei solidi e dei liquidi alle interazioni interatomiche e intermolecolari</w:t>
            </w:r>
          </w:p>
          <w:p w14:paraId="12B9ADE2" w14:textId="77777777" w:rsidR="0083226C" w:rsidRDefault="0083226C" w:rsidP="00F616E7">
            <w:pPr>
              <w:pStyle w:val="1TESTOSPAZIO"/>
              <w:rPr>
                <w:szCs w:val="20"/>
              </w:rPr>
            </w:pPr>
          </w:p>
          <w:p w14:paraId="78507F2E"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32BFDDF" w14:textId="77777777" w:rsidR="0083226C" w:rsidRDefault="0083226C" w:rsidP="0083226C">
            <w:pPr>
              <w:pStyle w:val="1TESTOSPAZIOTRATTINO"/>
              <w:numPr>
                <w:ilvl w:val="0"/>
                <w:numId w:val="5"/>
              </w:numPr>
              <w:rPr>
                <w:szCs w:val="20"/>
              </w:rPr>
            </w:pPr>
            <w:r>
              <w:rPr>
                <w:szCs w:val="20"/>
              </w:rPr>
              <w:t>Spiegare la teoria delle bande e la natura del legame metallico</w:t>
            </w:r>
          </w:p>
          <w:p w14:paraId="09B73F16" w14:textId="77777777" w:rsidR="0083226C" w:rsidRDefault="0083226C" w:rsidP="0083226C">
            <w:pPr>
              <w:pStyle w:val="1TESTOSPAZIOTRATTINO"/>
              <w:numPr>
                <w:ilvl w:val="0"/>
                <w:numId w:val="5"/>
              </w:numPr>
              <w:rPr>
                <w:szCs w:val="20"/>
              </w:rPr>
            </w:pPr>
            <w:r>
              <w:rPr>
                <w:szCs w:val="20"/>
              </w:rPr>
              <w:t>Mettere in relazione le proprietà fisiche delle sostanze con le forze di legame</w:t>
            </w:r>
          </w:p>
        </w:tc>
        <w:tc>
          <w:tcPr>
            <w:tcW w:w="1700" w:type="dxa"/>
            <w:vMerge w:val="restart"/>
            <w:tcBorders>
              <w:top w:val="single" w:sz="4" w:space="0" w:color="000000"/>
              <w:left w:val="single" w:sz="4" w:space="0" w:color="000000"/>
              <w:bottom w:val="single" w:sz="4" w:space="0" w:color="auto"/>
              <w:right w:val="single" w:sz="4" w:space="0" w:color="000000"/>
            </w:tcBorders>
          </w:tcPr>
          <w:p w14:paraId="55FBF81F" w14:textId="77777777" w:rsidR="0083226C" w:rsidRDefault="0083226C" w:rsidP="0083226C">
            <w:pPr>
              <w:pStyle w:val="1TESTOTRATTINO"/>
              <w:numPr>
                <w:ilvl w:val="0"/>
                <w:numId w:val="2"/>
              </w:numPr>
              <w:spacing w:before="100"/>
              <w:ind w:left="284" w:hanging="142"/>
              <w:rPr>
                <w:szCs w:val="20"/>
              </w:rPr>
            </w:pPr>
            <w:r>
              <w:rPr>
                <w:szCs w:val="20"/>
              </w:rPr>
              <w:t>Riconoscere la differenza tra legame metallico e gli altri legami chimici</w:t>
            </w:r>
          </w:p>
          <w:p w14:paraId="3E6AA1E4" w14:textId="77777777" w:rsidR="0083226C" w:rsidRDefault="0083226C" w:rsidP="00F616E7">
            <w:pPr>
              <w:pStyle w:val="1TESTOTRATTINO"/>
              <w:numPr>
                <w:ilvl w:val="0"/>
                <w:numId w:val="0"/>
              </w:numPr>
              <w:ind w:left="283"/>
              <w:rPr>
                <w:szCs w:val="20"/>
              </w:rPr>
            </w:pPr>
          </w:p>
          <w:p w14:paraId="1BD17F7F" w14:textId="77777777" w:rsidR="0083226C" w:rsidRDefault="0083226C" w:rsidP="0083226C">
            <w:pPr>
              <w:pStyle w:val="1TESTOTRATTINO"/>
              <w:numPr>
                <w:ilvl w:val="0"/>
                <w:numId w:val="2"/>
              </w:numPr>
              <w:ind w:left="283" w:hanging="141"/>
              <w:rPr>
                <w:szCs w:val="20"/>
              </w:rPr>
            </w:pPr>
            <w:r>
              <w:rPr>
                <w:szCs w:val="20"/>
              </w:rPr>
              <w:t>Elencare i diversi tipi di forze intermolecolari</w:t>
            </w:r>
          </w:p>
          <w:p w14:paraId="4F14F28B" w14:textId="77777777" w:rsidR="0083226C" w:rsidRDefault="0083226C" w:rsidP="00F616E7">
            <w:pPr>
              <w:pStyle w:val="1TESTOTRATTINO"/>
              <w:numPr>
                <w:ilvl w:val="0"/>
                <w:numId w:val="0"/>
              </w:numPr>
              <w:rPr>
                <w:szCs w:val="20"/>
              </w:rPr>
            </w:pPr>
          </w:p>
          <w:p w14:paraId="71A99C4E" w14:textId="77777777" w:rsidR="0083226C" w:rsidRDefault="0083226C" w:rsidP="0083226C">
            <w:pPr>
              <w:pStyle w:val="1TESTOTRATTINO"/>
              <w:numPr>
                <w:ilvl w:val="0"/>
                <w:numId w:val="2"/>
              </w:numPr>
              <w:ind w:left="283" w:hanging="141"/>
              <w:rPr>
                <w:szCs w:val="20"/>
              </w:rPr>
            </w:pPr>
            <w:r>
              <w:rPr>
                <w:szCs w:val="20"/>
              </w:rPr>
              <w:t xml:space="preserve">Definire una macromolecola </w:t>
            </w:r>
          </w:p>
        </w:tc>
      </w:tr>
      <w:tr w:rsidR="0083226C" w14:paraId="10043BB2" w14:textId="77777777" w:rsidTr="00F616E7">
        <w:trPr>
          <w:trHeight w:val="3130"/>
        </w:trPr>
        <w:tc>
          <w:tcPr>
            <w:tcW w:w="1418" w:type="dxa"/>
            <w:vMerge/>
            <w:tcBorders>
              <w:top w:val="single" w:sz="4" w:space="0" w:color="000000"/>
              <w:left w:val="single" w:sz="4" w:space="0" w:color="000000"/>
              <w:bottom w:val="single" w:sz="4" w:space="0" w:color="auto"/>
              <w:right w:val="single" w:sz="4" w:space="0" w:color="000000"/>
            </w:tcBorders>
            <w:vAlign w:val="center"/>
            <w:hideMark/>
          </w:tcPr>
          <w:p w14:paraId="743292AD"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331DFE5" w14:textId="77777777" w:rsidR="0083226C" w:rsidRDefault="0083226C" w:rsidP="00F616E7">
            <w:pPr>
              <w:pStyle w:val="1TESTO"/>
              <w:rPr>
                <w:szCs w:val="20"/>
              </w:rPr>
            </w:pPr>
            <w:r>
              <w:rPr>
                <w:szCs w:val="20"/>
              </w:rPr>
              <w:t>Applicare conoscenze acquisite a situazioni della vita reale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74782" w14:textId="77777777" w:rsidR="0083226C" w:rsidRDefault="0083226C" w:rsidP="00F616E7">
            <w:pPr>
              <w:pStyle w:val="1TESTOSPAZIO"/>
              <w:rPr>
                <w:szCs w:val="20"/>
              </w:rPr>
            </w:pPr>
            <w:r>
              <w:rPr>
                <w:szCs w:val="20"/>
              </w:rPr>
              <w:t>2a. Collegare la presenza dei gruppi funzionali, la lunghezza della catena carboniosa e le interazioni intermolecolari alle proprietà fisiche</w:t>
            </w:r>
          </w:p>
          <w:p w14:paraId="042F0E9C" w14:textId="77777777" w:rsidR="0083226C" w:rsidRDefault="0083226C" w:rsidP="00F616E7">
            <w:pPr>
              <w:pStyle w:val="1TESTOSPAZIO"/>
              <w:rPr>
                <w:szCs w:val="20"/>
              </w:rPr>
            </w:pPr>
            <w:r>
              <w:rPr>
                <w:szCs w:val="20"/>
              </w:rPr>
              <w:t>2b. Acquisire strumenti per valutare l’importanza dei polimeri</w:t>
            </w:r>
          </w:p>
          <w:p w14:paraId="1C503BFC"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19E6B2" w14:textId="77777777" w:rsidR="0083226C" w:rsidRDefault="0083226C" w:rsidP="0083226C">
            <w:pPr>
              <w:pStyle w:val="1TESTOSPAZIOTRATTINO"/>
              <w:numPr>
                <w:ilvl w:val="0"/>
                <w:numId w:val="5"/>
              </w:numPr>
              <w:rPr>
                <w:szCs w:val="20"/>
              </w:rPr>
            </w:pPr>
            <w:r>
              <w:rPr>
                <w:szCs w:val="20"/>
              </w:rPr>
              <w:t xml:space="preserve">Descrive </w:t>
            </w:r>
            <w:proofErr w:type="gramStart"/>
            <w:r>
              <w:rPr>
                <w:szCs w:val="20"/>
              </w:rPr>
              <w:t>le diversi</w:t>
            </w:r>
            <w:proofErr w:type="gramEnd"/>
            <w:r>
              <w:rPr>
                <w:szCs w:val="20"/>
              </w:rPr>
              <w:t xml:space="preserve"> classi di polimeri sulla base della struttura molecolare, dello stato fisico, delle proprietà applicative e delle tecniche di polimerizzazione</w:t>
            </w:r>
          </w:p>
          <w:p w14:paraId="75B424AF" w14:textId="77777777" w:rsidR="0083226C" w:rsidRDefault="0083226C" w:rsidP="0083226C">
            <w:pPr>
              <w:pStyle w:val="1TESTOSPAZIOTRATTINO"/>
              <w:numPr>
                <w:ilvl w:val="0"/>
                <w:numId w:val="5"/>
              </w:numPr>
              <w:rPr>
                <w:szCs w:val="20"/>
              </w:rPr>
            </w:pPr>
            <w:r>
              <w:rPr>
                <w:szCs w:val="20"/>
              </w:rPr>
              <w:t>Mette in relazione le proprietà microscopiche dei polimeri con i loro ambiti di applicazione tecnologica</w:t>
            </w:r>
          </w:p>
        </w:tc>
        <w:tc>
          <w:tcPr>
            <w:tcW w:w="1700" w:type="dxa"/>
            <w:vMerge/>
            <w:tcBorders>
              <w:top w:val="single" w:sz="4" w:space="0" w:color="000000"/>
              <w:left w:val="single" w:sz="4" w:space="0" w:color="000000"/>
              <w:bottom w:val="single" w:sz="4" w:space="0" w:color="auto"/>
              <w:right w:val="single" w:sz="4" w:space="0" w:color="000000"/>
            </w:tcBorders>
            <w:vAlign w:val="center"/>
            <w:hideMark/>
          </w:tcPr>
          <w:p w14:paraId="1AF04E9A" w14:textId="77777777" w:rsidR="0083226C" w:rsidRDefault="0083226C" w:rsidP="00F616E7">
            <w:pPr>
              <w:rPr>
                <w:rFonts w:eastAsia="MS Mincho" w:cs="AlfaCentOS"/>
                <w:sz w:val="20"/>
                <w:szCs w:val="20"/>
              </w:rPr>
            </w:pPr>
          </w:p>
        </w:tc>
      </w:tr>
    </w:tbl>
    <w:p w14:paraId="0D72D5A9" w14:textId="77777777" w:rsidR="0083226C" w:rsidRDefault="0083226C" w:rsidP="0083226C">
      <w:pPr>
        <w:rPr>
          <w:sz w:val="20"/>
          <w:szCs w:val="20"/>
        </w:rPr>
      </w:pPr>
    </w:p>
    <w:p w14:paraId="097B7E81" w14:textId="77777777" w:rsidR="0083226C" w:rsidRDefault="0083226C" w:rsidP="0083226C">
      <w:pPr>
        <w:rPr>
          <w:sz w:val="20"/>
          <w:szCs w:val="20"/>
        </w:rPr>
      </w:pPr>
    </w:p>
    <w:p w14:paraId="61B0C0A0" w14:textId="77777777" w:rsidR="0083226C" w:rsidRDefault="0083226C" w:rsidP="0083226C">
      <w:pPr>
        <w:rPr>
          <w:sz w:val="20"/>
          <w:szCs w:val="20"/>
        </w:rPr>
      </w:pPr>
    </w:p>
    <w:p w14:paraId="54DAA8F1" w14:textId="77777777" w:rsidR="0083226C" w:rsidRDefault="0083226C" w:rsidP="0083226C">
      <w:pPr>
        <w:rPr>
          <w:sz w:val="20"/>
          <w:szCs w:val="20"/>
        </w:rPr>
      </w:pPr>
    </w:p>
    <w:p w14:paraId="63901830" w14:textId="77777777" w:rsidR="0083226C" w:rsidRDefault="0083226C" w:rsidP="0083226C">
      <w:pPr>
        <w:rPr>
          <w:sz w:val="20"/>
          <w:szCs w:val="20"/>
        </w:rPr>
      </w:pPr>
    </w:p>
    <w:p w14:paraId="29FCE632" w14:textId="77777777" w:rsidR="0083226C" w:rsidRDefault="0083226C" w:rsidP="0083226C">
      <w:pPr>
        <w:rPr>
          <w:sz w:val="20"/>
          <w:szCs w:val="20"/>
        </w:rPr>
      </w:pPr>
    </w:p>
    <w:p w14:paraId="6617D032"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5F69569D"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3A9B0BAB"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691B8279" w14:textId="77777777" w:rsidR="0083226C" w:rsidRDefault="0083226C" w:rsidP="00F616E7">
            <w:pPr>
              <w:pStyle w:val="Nessunostileparagrafo"/>
              <w:spacing w:line="240" w:lineRule="auto"/>
              <w:jc w:val="center"/>
              <w:rPr>
                <w:rFonts w:ascii="SimonciniGaramond" w:hAnsi="SimonciniGaramond" w:cs="Times New Roman"/>
                <w:b/>
                <w:color w:val="auto"/>
                <w:sz w:val="20"/>
                <w:szCs w:val="20"/>
              </w:rPr>
            </w:pPr>
            <w:r>
              <w:rPr>
                <w:sz w:val="20"/>
                <w:szCs w:val="20"/>
              </w:rPr>
              <w:br w:type="page"/>
            </w:r>
            <w:r>
              <w:rPr>
                <w:b/>
                <w:sz w:val="20"/>
                <w:szCs w:val="20"/>
              </w:rPr>
              <w:t>Competenze</w:t>
            </w:r>
          </w:p>
        </w:tc>
      </w:tr>
      <w:tr w:rsidR="0083226C" w14:paraId="3D099F44" w14:textId="77777777" w:rsidTr="00F616E7">
        <w:trPr>
          <w:trHeight w:hRule="exact" w:val="886"/>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72CAC22" w14:textId="77777777" w:rsidR="0083226C" w:rsidRDefault="0083226C" w:rsidP="00F616E7">
            <w:pPr>
              <w:pStyle w:val="1CAPITOLO"/>
              <w:rPr>
                <w:b/>
                <w:szCs w:val="20"/>
              </w:rPr>
            </w:pPr>
            <w:r>
              <w:rPr>
                <w:b/>
                <w:szCs w:val="20"/>
              </w:rPr>
              <w:t>Capitolo 12</w:t>
            </w:r>
          </w:p>
          <w:p w14:paraId="37D49228" w14:textId="77777777" w:rsidR="0083226C" w:rsidRDefault="0083226C" w:rsidP="00F616E7">
            <w:pPr>
              <w:pStyle w:val="1CAPITOLO"/>
              <w:rPr>
                <w:szCs w:val="20"/>
              </w:rPr>
            </w:pPr>
            <w:r>
              <w:rPr>
                <w:b/>
                <w:szCs w:val="20"/>
              </w:rPr>
              <w:t>I legami</w:t>
            </w:r>
            <w:r>
              <w:rPr>
                <w:b/>
                <w:szCs w:val="20"/>
              </w:rPr>
              <w:br/>
              <w:t>chimici</w:t>
            </w:r>
          </w:p>
          <w:p w14:paraId="70F7E165" w14:textId="77777777" w:rsidR="0083226C" w:rsidRDefault="0083226C" w:rsidP="00F616E7">
            <w:pPr>
              <w:pStyle w:val="1CAPITOLO"/>
              <w:spacing w:before="120"/>
              <w:rPr>
                <w:rFonts w:ascii="SimonciniGaramond" w:hAnsi="SimonciniGaramond" w:cs="Times New Roman"/>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08EC9DD"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30E30BF6"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114EACC5"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1246B139" w14:textId="77777777" w:rsidR="0083226C" w:rsidRDefault="0083226C" w:rsidP="00F616E7">
            <w:pPr>
              <w:pStyle w:val="1TESTATA"/>
            </w:pPr>
            <w:r>
              <w:t>Obiettivi minimi</w:t>
            </w:r>
          </w:p>
        </w:tc>
      </w:tr>
      <w:tr w:rsidR="0083226C" w14:paraId="7D3AC8A0" w14:textId="77777777" w:rsidTr="00F616E7">
        <w:trPr>
          <w:trHeight w:val="336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52FB916"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2DC627A" w14:textId="77777777" w:rsidR="0083226C" w:rsidRDefault="0083226C" w:rsidP="00F616E7">
            <w:pPr>
              <w:pStyle w:val="1TESTO"/>
              <w:rPr>
                <w:szCs w:val="20"/>
              </w:rPr>
            </w:pPr>
            <w:r>
              <w:rPr>
                <w:szCs w:val="20"/>
              </w:rPr>
              <w:t xml:space="preserve">Classificare </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AA1DC" w14:textId="77777777" w:rsidR="0083226C" w:rsidRDefault="0083226C" w:rsidP="00F616E7">
            <w:pPr>
              <w:pStyle w:val="1TESTOSPAZIO"/>
              <w:rPr>
                <w:szCs w:val="20"/>
              </w:rPr>
            </w:pPr>
            <w:r>
              <w:rPr>
                <w:szCs w:val="20"/>
              </w:rPr>
              <w:t>1a. Collegare la carica di un atomo o di uno ione in un legame chimico al suo numero di ossidazione</w:t>
            </w:r>
          </w:p>
          <w:p w14:paraId="21E04FF7" w14:textId="77777777" w:rsidR="0083226C" w:rsidRDefault="0083226C" w:rsidP="00F616E7">
            <w:pPr>
              <w:pStyle w:val="1TESTOSPAZIO"/>
              <w:rPr>
                <w:szCs w:val="20"/>
              </w:rPr>
            </w:pPr>
            <w:r>
              <w:rPr>
                <w:szCs w:val="20"/>
              </w:rPr>
              <w:t>1c. Classificare le principali categorie di composti inorganici in binari e ternari</w:t>
            </w:r>
          </w:p>
          <w:p w14:paraId="35687572" w14:textId="77777777" w:rsidR="0083226C" w:rsidRDefault="0083226C" w:rsidP="00F616E7">
            <w:pPr>
              <w:pStyle w:val="1TESTOSPAZIO"/>
              <w:rPr>
                <w:szCs w:val="20"/>
              </w:rPr>
            </w:pPr>
          </w:p>
          <w:p w14:paraId="036E7188"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F061D16" w14:textId="77777777" w:rsidR="0083226C" w:rsidRDefault="0083226C" w:rsidP="0083226C">
            <w:pPr>
              <w:pStyle w:val="1TESTOSPAZIOTRATTINO"/>
              <w:numPr>
                <w:ilvl w:val="0"/>
                <w:numId w:val="5"/>
              </w:numPr>
              <w:rPr>
                <w:szCs w:val="20"/>
              </w:rPr>
            </w:pPr>
            <w:r>
              <w:rPr>
                <w:szCs w:val="20"/>
              </w:rPr>
              <w:t>Utilizza il numero di ossidazione degli elementi per determinare la formula dei composti</w:t>
            </w:r>
          </w:p>
          <w:p w14:paraId="6896B50C" w14:textId="77777777" w:rsidR="0083226C" w:rsidRDefault="0083226C" w:rsidP="0083226C">
            <w:pPr>
              <w:pStyle w:val="1TESTOSPAZIOTRATTINO"/>
              <w:numPr>
                <w:ilvl w:val="0"/>
                <w:numId w:val="5"/>
              </w:numPr>
              <w:rPr>
                <w:szCs w:val="20"/>
              </w:rPr>
            </w:pPr>
            <w:r>
              <w:rPr>
                <w:szCs w:val="20"/>
              </w:rPr>
              <w:t>Riconosce la classe di appartenenza dati la formula o il nome di un composto</w:t>
            </w:r>
          </w:p>
        </w:tc>
        <w:tc>
          <w:tcPr>
            <w:tcW w:w="1700" w:type="dxa"/>
            <w:vMerge w:val="restart"/>
            <w:tcBorders>
              <w:top w:val="single" w:sz="4" w:space="0" w:color="000000"/>
              <w:left w:val="single" w:sz="4" w:space="0" w:color="000000"/>
              <w:bottom w:val="single" w:sz="4" w:space="0" w:color="000000"/>
              <w:right w:val="single" w:sz="4" w:space="0" w:color="000000"/>
            </w:tcBorders>
          </w:tcPr>
          <w:p w14:paraId="78AC8850" w14:textId="77777777" w:rsidR="0083226C" w:rsidRDefault="0083226C" w:rsidP="0083226C">
            <w:pPr>
              <w:pStyle w:val="1TESTOTRATTINO"/>
              <w:numPr>
                <w:ilvl w:val="0"/>
                <w:numId w:val="2"/>
              </w:numPr>
              <w:tabs>
                <w:tab w:val="left" w:pos="283"/>
              </w:tabs>
              <w:spacing w:before="100"/>
              <w:ind w:left="284" w:hanging="142"/>
              <w:rPr>
                <w:szCs w:val="20"/>
              </w:rPr>
            </w:pPr>
            <w:r>
              <w:rPr>
                <w:szCs w:val="20"/>
              </w:rPr>
              <w:t>Assegnare il numero di ossidazione in un composto binario o in uno ione poliatomico</w:t>
            </w:r>
          </w:p>
          <w:p w14:paraId="0DF6680A" w14:textId="77777777" w:rsidR="0083226C" w:rsidRDefault="0083226C" w:rsidP="00F616E7">
            <w:pPr>
              <w:pStyle w:val="1TESTOTRATTINO"/>
              <w:numPr>
                <w:ilvl w:val="0"/>
                <w:numId w:val="0"/>
              </w:numPr>
              <w:tabs>
                <w:tab w:val="left" w:pos="283"/>
              </w:tabs>
              <w:ind w:left="283"/>
              <w:rPr>
                <w:szCs w:val="20"/>
              </w:rPr>
            </w:pPr>
          </w:p>
          <w:p w14:paraId="41020E97" w14:textId="77777777" w:rsidR="0083226C" w:rsidRDefault="0083226C" w:rsidP="0083226C">
            <w:pPr>
              <w:pStyle w:val="1TESTOTRATTINO"/>
              <w:numPr>
                <w:ilvl w:val="0"/>
                <w:numId w:val="2"/>
              </w:numPr>
              <w:tabs>
                <w:tab w:val="left" w:pos="283"/>
              </w:tabs>
              <w:ind w:left="283" w:hanging="141"/>
              <w:rPr>
                <w:szCs w:val="20"/>
              </w:rPr>
            </w:pPr>
            <w:r>
              <w:rPr>
                <w:szCs w:val="20"/>
              </w:rPr>
              <w:t>Classificare i composti inorganici</w:t>
            </w:r>
          </w:p>
          <w:p w14:paraId="06F69139" w14:textId="77777777" w:rsidR="0083226C" w:rsidRDefault="0083226C" w:rsidP="00F616E7">
            <w:pPr>
              <w:pStyle w:val="1TESTOTRATTINO"/>
              <w:numPr>
                <w:ilvl w:val="0"/>
                <w:numId w:val="0"/>
              </w:numPr>
              <w:tabs>
                <w:tab w:val="left" w:pos="283"/>
              </w:tabs>
              <w:rPr>
                <w:szCs w:val="20"/>
              </w:rPr>
            </w:pPr>
          </w:p>
          <w:p w14:paraId="3C2DED6E" w14:textId="77777777" w:rsidR="0083226C" w:rsidRDefault="0083226C" w:rsidP="0083226C">
            <w:pPr>
              <w:pStyle w:val="1TESTOTRATTINO"/>
              <w:numPr>
                <w:ilvl w:val="0"/>
                <w:numId w:val="2"/>
              </w:numPr>
              <w:tabs>
                <w:tab w:val="left" w:pos="283"/>
              </w:tabs>
              <w:ind w:left="283" w:hanging="141"/>
              <w:rPr>
                <w:szCs w:val="20"/>
              </w:rPr>
            </w:pPr>
            <w:r>
              <w:rPr>
                <w:szCs w:val="20"/>
              </w:rPr>
              <w:t xml:space="preserve">Assegnare il nome IUPAC e tradizionale ai principali composti inorganici binari e ternari </w:t>
            </w:r>
          </w:p>
          <w:p w14:paraId="48FA77DE" w14:textId="77777777" w:rsidR="0083226C" w:rsidRDefault="0083226C" w:rsidP="00F616E7">
            <w:pPr>
              <w:pStyle w:val="1TESTOTRATTINO"/>
              <w:numPr>
                <w:ilvl w:val="0"/>
                <w:numId w:val="0"/>
              </w:numPr>
              <w:tabs>
                <w:tab w:val="left" w:pos="283"/>
              </w:tabs>
              <w:rPr>
                <w:szCs w:val="20"/>
              </w:rPr>
            </w:pPr>
          </w:p>
          <w:p w14:paraId="4BD5507F" w14:textId="77777777" w:rsidR="0083226C" w:rsidRDefault="0083226C" w:rsidP="0083226C">
            <w:pPr>
              <w:pStyle w:val="1TESTOTRATTINO"/>
              <w:numPr>
                <w:ilvl w:val="0"/>
                <w:numId w:val="2"/>
              </w:numPr>
              <w:tabs>
                <w:tab w:val="left" w:pos="283"/>
              </w:tabs>
              <w:ind w:left="283" w:hanging="141"/>
              <w:rPr>
                <w:szCs w:val="20"/>
              </w:rPr>
            </w:pPr>
            <w:r>
              <w:rPr>
                <w:szCs w:val="20"/>
              </w:rPr>
              <w:t>Costruire le formule dei sali ternari</w:t>
            </w:r>
          </w:p>
          <w:p w14:paraId="517DF19A" w14:textId="77777777" w:rsidR="0083226C" w:rsidRDefault="0083226C" w:rsidP="00F616E7">
            <w:pPr>
              <w:rPr>
                <w:szCs w:val="24"/>
              </w:rPr>
            </w:pPr>
          </w:p>
          <w:p w14:paraId="67AA7623" w14:textId="77777777" w:rsidR="0083226C" w:rsidRDefault="0083226C" w:rsidP="00F616E7"/>
          <w:p w14:paraId="11830AB6" w14:textId="77777777" w:rsidR="0083226C" w:rsidRDefault="0083226C" w:rsidP="00F616E7"/>
          <w:p w14:paraId="6B3EB478" w14:textId="77777777" w:rsidR="0083226C" w:rsidRDefault="0083226C" w:rsidP="00F616E7"/>
          <w:p w14:paraId="5F9E3CF4" w14:textId="77777777" w:rsidR="0083226C" w:rsidRDefault="0083226C" w:rsidP="00F616E7"/>
          <w:p w14:paraId="54954311" w14:textId="77777777" w:rsidR="0083226C" w:rsidRDefault="0083226C" w:rsidP="00F616E7">
            <w:pPr>
              <w:tabs>
                <w:tab w:val="left" w:pos="1360"/>
              </w:tabs>
            </w:pPr>
            <w:r>
              <w:tab/>
            </w:r>
          </w:p>
        </w:tc>
      </w:tr>
      <w:tr w:rsidR="0083226C" w14:paraId="3CC67F66" w14:textId="77777777" w:rsidTr="00F616E7">
        <w:trPr>
          <w:trHeight w:val="322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32FA014"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51D0624" w14:textId="77777777" w:rsidR="0083226C" w:rsidRDefault="0083226C" w:rsidP="00F616E7">
            <w:pPr>
              <w:pStyle w:val="1TESTO"/>
              <w:rPr>
                <w:szCs w:val="20"/>
              </w:rPr>
            </w:pPr>
            <w:r>
              <w:rPr>
                <w:szCs w:val="20"/>
              </w:rPr>
              <w:t>Risolvere situazioni problematiche adoperando linguaggi specifici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817BFB" w14:textId="77777777" w:rsidR="0083226C" w:rsidRDefault="0083226C" w:rsidP="00F616E7">
            <w:pPr>
              <w:pStyle w:val="1TESTOSPAZIO"/>
              <w:rPr>
                <w:szCs w:val="20"/>
              </w:rPr>
            </w:pPr>
            <w:r>
              <w:rPr>
                <w:szCs w:val="20"/>
              </w:rPr>
              <w:t>2a. Applicare le regole della nomenclatura IUPAC, tradizionale e di Stock per assegnare il nome a semplici composti inorganici e viceversa</w:t>
            </w:r>
          </w:p>
          <w:p w14:paraId="737E0B0C" w14:textId="77777777" w:rsidR="0083226C" w:rsidRDefault="0083226C" w:rsidP="00F616E7">
            <w:pPr>
              <w:pStyle w:val="1TESTOSPAZIO"/>
              <w:rPr>
                <w:szCs w:val="20"/>
              </w:rPr>
            </w:pPr>
            <w:r>
              <w:rPr>
                <w:szCs w:val="20"/>
              </w:rPr>
              <w:t>2b. Scrivere le formule di semplici composti</w:t>
            </w:r>
          </w:p>
          <w:p w14:paraId="457AB469" w14:textId="77777777" w:rsidR="0083226C" w:rsidRDefault="0083226C" w:rsidP="00F616E7">
            <w:pPr>
              <w:pStyle w:val="1TESTOSPAZIO"/>
              <w:rPr>
                <w:szCs w:val="20"/>
              </w:rPr>
            </w:pPr>
            <w:r>
              <w:rPr>
                <w:szCs w:val="20"/>
              </w:rPr>
              <w:t>2c. Scrivere la formula dei sali ternari</w:t>
            </w:r>
          </w:p>
          <w:p w14:paraId="0F67ED19"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0FFA077" w14:textId="77777777" w:rsidR="0083226C" w:rsidRDefault="0083226C" w:rsidP="0083226C">
            <w:pPr>
              <w:pStyle w:val="1TESTOSPAZIOTRATTINO"/>
              <w:numPr>
                <w:ilvl w:val="0"/>
                <w:numId w:val="5"/>
              </w:numPr>
              <w:rPr>
                <w:szCs w:val="20"/>
              </w:rPr>
            </w:pPr>
            <w:r>
              <w:rPr>
                <w:szCs w:val="20"/>
              </w:rPr>
              <w:t>Assegna il corretto nome agli ioni monoatomici</w:t>
            </w:r>
          </w:p>
          <w:p w14:paraId="09BBBA8B" w14:textId="77777777" w:rsidR="0083226C" w:rsidRDefault="0083226C" w:rsidP="0083226C">
            <w:pPr>
              <w:pStyle w:val="1TESTOSPAZIOTRATTINO"/>
              <w:numPr>
                <w:ilvl w:val="0"/>
                <w:numId w:val="5"/>
              </w:numPr>
              <w:rPr>
                <w:szCs w:val="20"/>
              </w:rPr>
            </w:pPr>
            <w:r>
              <w:rPr>
                <w:szCs w:val="20"/>
              </w:rPr>
              <w:t>Assegna il corretto nome ai composti binari</w:t>
            </w:r>
          </w:p>
          <w:p w14:paraId="01F01AA6" w14:textId="77777777" w:rsidR="0083226C" w:rsidRDefault="0083226C" w:rsidP="0083226C">
            <w:pPr>
              <w:pStyle w:val="1TESTOSPAZIOTRATTINO"/>
              <w:numPr>
                <w:ilvl w:val="0"/>
                <w:numId w:val="5"/>
              </w:numPr>
              <w:rPr>
                <w:szCs w:val="20"/>
              </w:rPr>
            </w:pPr>
            <w:r>
              <w:rPr>
                <w:szCs w:val="20"/>
              </w:rPr>
              <w:t>Scrive la formula di un composto ionico ternario utilizzando le tabelle degli ioni più comuni</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33B15F6" w14:textId="77777777" w:rsidR="0083226C" w:rsidRDefault="0083226C" w:rsidP="00F616E7">
            <w:pPr>
              <w:rPr>
                <w:sz w:val="24"/>
                <w:szCs w:val="24"/>
              </w:rPr>
            </w:pPr>
          </w:p>
        </w:tc>
      </w:tr>
    </w:tbl>
    <w:p w14:paraId="26122E5E" w14:textId="77777777" w:rsidR="0083226C" w:rsidRDefault="0083226C" w:rsidP="0083226C">
      <w:pPr>
        <w:rPr>
          <w:sz w:val="20"/>
          <w:szCs w:val="20"/>
        </w:rPr>
      </w:pPr>
    </w:p>
    <w:p w14:paraId="22899C79" w14:textId="77777777" w:rsidR="0083226C" w:rsidRDefault="0083226C" w:rsidP="0083226C">
      <w:pPr>
        <w:rPr>
          <w:sz w:val="20"/>
          <w:szCs w:val="20"/>
        </w:rPr>
      </w:pPr>
    </w:p>
    <w:p w14:paraId="14449D02" w14:textId="77777777" w:rsidR="0083226C" w:rsidRDefault="0083226C" w:rsidP="0083226C">
      <w:pPr>
        <w:rPr>
          <w:sz w:val="20"/>
          <w:szCs w:val="20"/>
        </w:rPr>
      </w:pPr>
    </w:p>
    <w:p w14:paraId="27482168" w14:textId="77777777" w:rsidR="0083226C" w:rsidRDefault="0083226C" w:rsidP="0083226C">
      <w:pPr>
        <w:rPr>
          <w:sz w:val="20"/>
          <w:szCs w:val="20"/>
        </w:rPr>
      </w:pPr>
    </w:p>
    <w:p w14:paraId="153657CB" w14:textId="77777777" w:rsidR="0083226C" w:rsidRDefault="0083226C" w:rsidP="0083226C">
      <w:pPr>
        <w:rPr>
          <w:sz w:val="20"/>
          <w:szCs w:val="20"/>
        </w:rPr>
      </w:pPr>
    </w:p>
    <w:p w14:paraId="60D2C562" w14:textId="77777777" w:rsidR="0083226C" w:rsidRDefault="0083226C" w:rsidP="0083226C">
      <w:pPr>
        <w:rPr>
          <w:sz w:val="20"/>
          <w:szCs w:val="20"/>
        </w:rPr>
      </w:pPr>
    </w:p>
    <w:p w14:paraId="10EB3B1D"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0C88A037"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2B477A57"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702D14EC" w14:textId="77777777" w:rsidR="0083226C" w:rsidRDefault="0083226C" w:rsidP="00F616E7">
            <w:pPr>
              <w:pStyle w:val="Nessunostileparagrafo"/>
              <w:spacing w:line="240" w:lineRule="auto"/>
              <w:jc w:val="center"/>
              <w:rPr>
                <w:rFonts w:ascii="SimonciniGaramond" w:hAnsi="SimonciniGaramond" w:cs="Times New Roman"/>
                <w:b/>
                <w:color w:val="auto"/>
                <w:sz w:val="20"/>
                <w:szCs w:val="20"/>
              </w:rPr>
            </w:pPr>
            <w:r>
              <w:rPr>
                <w:sz w:val="20"/>
                <w:szCs w:val="20"/>
              </w:rPr>
              <w:br w:type="page"/>
            </w:r>
            <w:r>
              <w:rPr>
                <w:b/>
                <w:sz w:val="20"/>
                <w:szCs w:val="20"/>
              </w:rPr>
              <w:t>Competenze</w:t>
            </w:r>
          </w:p>
        </w:tc>
      </w:tr>
      <w:tr w:rsidR="0083226C" w14:paraId="41FA8B79" w14:textId="77777777" w:rsidTr="00F616E7">
        <w:trPr>
          <w:trHeight w:hRule="exact" w:val="752"/>
          <w:tblHeader/>
        </w:trPr>
        <w:tc>
          <w:tcPr>
            <w:tcW w:w="1418" w:type="dxa"/>
            <w:vMerge w:val="restart"/>
            <w:tcBorders>
              <w:top w:val="single" w:sz="4" w:space="0" w:color="000000"/>
              <w:left w:val="single" w:sz="4" w:space="0" w:color="000000"/>
              <w:bottom w:val="single" w:sz="4" w:space="0" w:color="auto"/>
              <w:right w:val="single" w:sz="4" w:space="0" w:color="000000"/>
            </w:tcBorders>
            <w:vAlign w:val="center"/>
            <w:hideMark/>
          </w:tcPr>
          <w:p w14:paraId="707728D5" w14:textId="77777777" w:rsidR="0083226C" w:rsidRDefault="0083226C" w:rsidP="00F616E7">
            <w:pPr>
              <w:pStyle w:val="1CAPITOLO"/>
              <w:rPr>
                <w:b/>
                <w:szCs w:val="20"/>
              </w:rPr>
            </w:pPr>
            <w:r>
              <w:rPr>
                <w:b/>
                <w:szCs w:val="20"/>
              </w:rPr>
              <w:t>Capitolo 13</w:t>
            </w:r>
          </w:p>
          <w:p w14:paraId="26665ED4" w14:textId="77777777" w:rsidR="0083226C" w:rsidRDefault="0083226C" w:rsidP="00F616E7">
            <w:pPr>
              <w:pStyle w:val="1CAPITOLO"/>
              <w:rPr>
                <w:rFonts w:ascii="SimonciniGaramond" w:hAnsi="SimonciniGaramond" w:cs="Times New Roman"/>
                <w:szCs w:val="20"/>
              </w:rPr>
            </w:pPr>
            <w:r>
              <w:rPr>
                <w:b/>
                <w:szCs w:val="20"/>
              </w:rPr>
              <w:t>Le proprietà</w:t>
            </w:r>
            <w:r>
              <w:rPr>
                <w:b/>
                <w:szCs w:val="20"/>
              </w:rPr>
              <w:br/>
              <w:t>dello stato gassoso</w:t>
            </w:r>
          </w:p>
        </w:tc>
        <w:tc>
          <w:tcPr>
            <w:tcW w:w="1417" w:type="dxa"/>
            <w:tcBorders>
              <w:top w:val="single" w:sz="4" w:space="0" w:color="000000"/>
              <w:left w:val="single" w:sz="4" w:space="0" w:color="000000"/>
              <w:bottom w:val="single" w:sz="4" w:space="0" w:color="000000"/>
              <w:right w:val="single" w:sz="4" w:space="0" w:color="000000"/>
            </w:tcBorders>
            <w:vAlign w:val="center"/>
          </w:tcPr>
          <w:p w14:paraId="4050B0C6"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729A79E3"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2B42F120"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229359C" w14:textId="77777777" w:rsidR="0083226C" w:rsidRDefault="0083226C" w:rsidP="00F616E7">
            <w:pPr>
              <w:pStyle w:val="1TESTATA"/>
            </w:pPr>
            <w:r>
              <w:t>Obiettivi minimi</w:t>
            </w:r>
          </w:p>
        </w:tc>
      </w:tr>
      <w:tr w:rsidR="0083226C" w14:paraId="76507A71" w14:textId="77777777" w:rsidTr="00F616E7">
        <w:trPr>
          <w:trHeight w:val="3230"/>
        </w:trPr>
        <w:tc>
          <w:tcPr>
            <w:tcW w:w="1418" w:type="dxa"/>
            <w:vMerge/>
            <w:tcBorders>
              <w:top w:val="single" w:sz="4" w:space="0" w:color="000000"/>
              <w:left w:val="single" w:sz="4" w:space="0" w:color="000000"/>
              <w:bottom w:val="single" w:sz="4" w:space="0" w:color="auto"/>
              <w:right w:val="single" w:sz="4" w:space="0" w:color="000000"/>
            </w:tcBorders>
            <w:vAlign w:val="center"/>
            <w:hideMark/>
          </w:tcPr>
          <w:p w14:paraId="43C566B7"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7025872" w14:textId="77777777" w:rsidR="0083226C" w:rsidRDefault="0083226C"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07B85A" w14:textId="77777777" w:rsidR="0083226C" w:rsidRDefault="0083226C" w:rsidP="00F616E7">
            <w:pPr>
              <w:pStyle w:val="1TESTOSPAZIO"/>
              <w:rPr>
                <w:szCs w:val="20"/>
              </w:rPr>
            </w:pPr>
            <w:r>
              <w:rPr>
                <w:szCs w:val="20"/>
              </w:rPr>
              <w:t>1a. Indicare le evidenze sperimentali che sottendono la legge di Boyle</w:t>
            </w:r>
          </w:p>
          <w:p w14:paraId="43380B3E" w14:textId="77777777" w:rsidR="0083226C" w:rsidRDefault="0083226C" w:rsidP="00F616E7">
            <w:pPr>
              <w:pStyle w:val="1TESTOSPAZIO"/>
              <w:rPr>
                <w:szCs w:val="20"/>
              </w:rPr>
            </w:pPr>
            <w:r>
              <w:rPr>
                <w:szCs w:val="20"/>
              </w:rPr>
              <w:t>1b. Indicare le evidenze sperimentali che sottendono la legge di Charles</w:t>
            </w:r>
          </w:p>
          <w:p w14:paraId="58142C5B" w14:textId="77777777" w:rsidR="0083226C" w:rsidRDefault="0083226C" w:rsidP="00F616E7">
            <w:pPr>
              <w:pStyle w:val="1TESTOSPAZIO"/>
              <w:rPr>
                <w:szCs w:val="20"/>
              </w:rPr>
            </w:pPr>
            <w:r>
              <w:rPr>
                <w:szCs w:val="20"/>
              </w:rPr>
              <w:t>1c. Indicare le evidenze sperimentali che sottendono la legge di Gay-</w:t>
            </w:r>
            <w:proofErr w:type="spellStart"/>
            <w:r>
              <w:rPr>
                <w:szCs w:val="20"/>
              </w:rPr>
              <w:t>Lussac</w:t>
            </w:r>
            <w:proofErr w:type="spellEnd"/>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67694" w14:textId="77777777" w:rsidR="0083226C" w:rsidRDefault="0083226C" w:rsidP="0083226C">
            <w:pPr>
              <w:pStyle w:val="1TESTOSPAZIOTRATTINO"/>
              <w:numPr>
                <w:ilvl w:val="0"/>
                <w:numId w:val="5"/>
              </w:numPr>
              <w:rPr>
                <w:spacing w:val="0"/>
                <w:szCs w:val="20"/>
              </w:rPr>
            </w:pPr>
            <w:r>
              <w:rPr>
                <w:spacing w:val="0"/>
                <w:szCs w:val="20"/>
              </w:rPr>
              <w:t>Enuncia ed esemplifica la legge di Boyle</w:t>
            </w:r>
          </w:p>
          <w:p w14:paraId="422FC53C" w14:textId="77777777" w:rsidR="0083226C" w:rsidRDefault="0083226C" w:rsidP="0083226C">
            <w:pPr>
              <w:pStyle w:val="1TESTOSPAZIOTRATTINO"/>
              <w:numPr>
                <w:ilvl w:val="0"/>
                <w:numId w:val="5"/>
              </w:numPr>
              <w:rPr>
                <w:spacing w:val="0"/>
                <w:szCs w:val="20"/>
              </w:rPr>
            </w:pPr>
            <w:r>
              <w:rPr>
                <w:spacing w:val="0"/>
                <w:szCs w:val="20"/>
              </w:rPr>
              <w:t xml:space="preserve">Enuncia ed esemplifica la legge di </w:t>
            </w:r>
            <w:r>
              <w:rPr>
                <w:szCs w:val="20"/>
              </w:rPr>
              <w:t>Charles</w:t>
            </w:r>
          </w:p>
          <w:p w14:paraId="3DAE74DA" w14:textId="77777777" w:rsidR="0083226C" w:rsidRDefault="0083226C" w:rsidP="0083226C">
            <w:pPr>
              <w:pStyle w:val="1TESTOSPAZIOTRATTINO"/>
              <w:numPr>
                <w:ilvl w:val="0"/>
                <w:numId w:val="5"/>
              </w:numPr>
              <w:rPr>
                <w:spacing w:val="0"/>
                <w:szCs w:val="20"/>
              </w:rPr>
            </w:pPr>
            <w:r>
              <w:rPr>
                <w:spacing w:val="0"/>
                <w:szCs w:val="20"/>
              </w:rPr>
              <w:t xml:space="preserve">Enuncia ed esemplifica la legge di </w:t>
            </w:r>
            <w:r>
              <w:rPr>
                <w:szCs w:val="20"/>
              </w:rPr>
              <w:t>Gay-</w:t>
            </w:r>
            <w:proofErr w:type="spellStart"/>
            <w:r>
              <w:rPr>
                <w:szCs w:val="20"/>
              </w:rPr>
              <w:t>Lussac</w:t>
            </w:r>
            <w:proofErr w:type="spellEnd"/>
          </w:p>
          <w:p w14:paraId="68C591CE" w14:textId="77777777" w:rsidR="0083226C" w:rsidRDefault="0083226C" w:rsidP="00F616E7">
            <w:pPr>
              <w:pStyle w:val="1TESTOSPAZIOTRATTINO"/>
              <w:numPr>
                <w:ilvl w:val="0"/>
                <w:numId w:val="0"/>
              </w:numPr>
              <w:ind w:left="360"/>
              <w:rPr>
                <w:szCs w:val="20"/>
              </w:rPr>
            </w:pPr>
          </w:p>
        </w:tc>
        <w:tc>
          <w:tcPr>
            <w:tcW w:w="1700" w:type="dxa"/>
            <w:tcBorders>
              <w:top w:val="single" w:sz="4" w:space="0" w:color="000000"/>
              <w:left w:val="single" w:sz="4" w:space="0" w:color="000000"/>
              <w:bottom w:val="single" w:sz="4" w:space="0" w:color="auto"/>
              <w:right w:val="single" w:sz="4" w:space="0" w:color="000000"/>
            </w:tcBorders>
          </w:tcPr>
          <w:p w14:paraId="7E777807" w14:textId="77777777" w:rsidR="0083226C" w:rsidRDefault="0083226C" w:rsidP="0083226C">
            <w:pPr>
              <w:pStyle w:val="1TESTOTRATTINO"/>
              <w:numPr>
                <w:ilvl w:val="0"/>
                <w:numId w:val="2"/>
              </w:numPr>
              <w:ind w:left="283" w:hanging="141"/>
              <w:rPr>
                <w:szCs w:val="20"/>
              </w:rPr>
            </w:pPr>
            <w:r>
              <w:rPr>
                <w:szCs w:val="20"/>
              </w:rPr>
              <w:t>Descrivere le variazioni di grandezze macroscopiche come temperatura, pressione e volume.</w:t>
            </w:r>
          </w:p>
          <w:p w14:paraId="4844AFD6" w14:textId="77777777" w:rsidR="0083226C" w:rsidRDefault="0083226C" w:rsidP="00F616E7">
            <w:pPr>
              <w:pStyle w:val="1TESTOTRATTINO"/>
              <w:numPr>
                <w:ilvl w:val="0"/>
                <w:numId w:val="0"/>
              </w:numPr>
              <w:ind w:left="283"/>
              <w:rPr>
                <w:szCs w:val="20"/>
              </w:rPr>
            </w:pPr>
          </w:p>
          <w:p w14:paraId="0E1A71FF" w14:textId="77777777" w:rsidR="0083226C" w:rsidRDefault="0083226C" w:rsidP="0083226C">
            <w:pPr>
              <w:pStyle w:val="1TESTOTRATTINO"/>
              <w:numPr>
                <w:ilvl w:val="0"/>
                <w:numId w:val="2"/>
              </w:numPr>
              <w:ind w:left="283" w:hanging="141"/>
              <w:rPr>
                <w:szCs w:val="20"/>
              </w:rPr>
            </w:pPr>
            <w:r>
              <w:rPr>
                <w:szCs w:val="20"/>
              </w:rPr>
              <w:t>Interpretare il comportamento dei gas nell’esperienza quotidiana</w:t>
            </w:r>
          </w:p>
          <w:p w14:paraId="27940188" w14:textId="77777777" w:rsidR="0083226C" w:rsidRDefault="0083226C" w:rsidP="00F616E7">
            <w:pPr>
              <w:pStyle w:val="1TESTOTRATTINO"/>
              <w:numPr>
                <w:ilvl w:val="0"/>
                <w:numId w:val="0"/>
              </w:numPr>
              <w:rPr>
                <w:szCs w:val="20"/>
              </w:rPr>
            </w:pPr>
          </w:p>
          <w:p w14:paraId="740B733A" w14:textId="77777777" w:rsidR="0083226C" w:rsidRDefault="0083226C" w:rsidP="0083226C">
            <w:pPr>
              <w:pStyle w:val="1TESTOTRATTINO"/>
              <w:numPr>
                <w:ilvl w:val="0"/>
                <w:numId w:val="2"/>
              </w:numPr>
              <w:ind w:left="283" w:hanging="141"/>
              <w:rPr>
                <w:szCs w:val="20"/>
              </w:rPr>
            </w:pPr>
            <w:r>
              <w:rPr>
                <w:szCs w:val="20"/>
              </w:rPr>
              <w:t>Mettere in relazione il rapporto tra le masse di volumi uguali di gas con il rapporto tra le masse delle molecole</w:t>
            </w:r>
          </w:p>
        </w:tc>
      </w:tr>
    </w:tbl>
    <w:p w14:paraId="0876435B" w14:textId="77777777" w:rsidR="0083226C" w:rsidRDefault="0083226C" w:rsidP="0083226C">
      <w:pPr>
        <w:rPr>
          <w:sz w:val="20"/>
          <w:szCs w:val="20"/>
        </w:rPr>
      </w:pPr>
      <w:r>
        <w:rPr>
          <w:sz w:val="20"/>
          <w:szCs w:val="20"/>
        </w:rPr>
        <w:br w:type="page"/>
      </w: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02A97971"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3C02A8BD"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4D103AB8" w14:textId="77777777" w:rsidR="0083226C" w:rsidRDefault="0083226C" w:rsidP="00F616E7">
            <w:pPr>
              <w:pStyle w:val="Nessunostileparagrafo"/>
              <w:spacing w:line="240" w:lineRule="auto"/>
              <w:jc w:val="center"/>
              <w:rPr>
                <w:rFonts w:ascii="SimonciniGaramond" w:hAnsi="SimonciniGaramond" w:cs="Times New Roman"/>
                <w:b/>
                <w:color w:val="auto"/>
                <w:sz w:val="20"/>
                <w:szCs w:val="20"/>
              </w:rPr>
            </w:pPr>
            <w:r>
              <w:rPr>
                <w:sz w:val="20"/>
                <w:szCs w:val="20"/>
              </w:rPr>
              <w:br w:type="page"/>
            </w:r>
            <w:r>
              <w:rPr>
                <w:b/>
                <w:sz w:val="20"/>
                <w:szCs w:val="20"/>
              </w:rPr>
              <w:t>Competenze</w:t>
            </w:r>
          </w:p>
        </w:tc>
      </w:tr>
      <w:tr w:rsidR="0083226C" w14:paraId="2B08906D" w14:textId="77777777" w:rsidTr="00F616E7">
        <w:trPr>
          <w:trHeight w:hRule="exact" w:val="575"/>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3AA49A4D" w14:textId="77777777" w:rsidR="0083226C" w:rsidRDefault="0083226C" w:rsidP="00F616E7">
            <w:pPr>
              <w:pStyle w:val="1CAPITOLO"/>
              <w:rPr>
                <w:b/>
                <w:szCs w:val="20"/>
              </w:rPr>
            </w:pPr>
            <w:r>
              <w:rPr>
                <w:b/>
                <w:szCs w:val="20"/>
              </w:rPr>
              <w:t>Capitolo 14</w:t>
            </w:r>
          </w:p>
          <w:p w14:paraId="57C042EE" w14:textId="77777777" w:rsidR="0083226C" w:rsidRDefault="0083226C" w:rsidP="00F616E7">
            <w:pPr>
              <w:pStyle w:val="1CAPITOLO"/>
              <w:rPr>
                <w:rFonts w:ascii="SimonciniGaramond" w:hAnsi="SimonciniGaramond" w:cs="Times New Roman"/>
                <w:szCs w:val="20"/>
              </w:rPr>
            </w:pPr>
            <w:r>
              <w:rPr>
                <w:b/>
                <w:szCs w:val="20"/>
              </w:rPr>
              <w:t>Gli stati condensati della materia</w:t>
            </w:r>
          </w:p>
        </w:tc>
        <w:tc>
          <w:tcPr>
            <w:tcW w:w="1417" w:type="dxa"/>
            <w:tcBorders>
              <w:top w:val="single" w:sz="4" w:space="0" w:color="000000"/>
              <w:left w:val="single" w:sz="4" w:space="0" w:color="000000"/>
              <w:bottom w:val="single" w:sz="4" w:space="0" w:color="000000"/>
              <w:right w:val="single" w:sz="4" w:space="0" w:color="000000"/>
            </w:tcBorders>
            <w:vAlign w:val="center"/>
          </w:tcPr>
          <w:p w14:paraId="05D495D5"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4784B909"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49BB7200"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37113AC6" w14:textId="77777777" w:rsidR="0083226C" w:rsidRDefault="0083226C" w:rsidP="00F616E7">
            <w:pPr>
              <w:pStyle w:val="1TESTATA"/>
            </w:pPr>
            <w:r>
              <w:t>Obiettivi minimi</w:t>
            </w:r>
          </w:p>
        </w:tc>
      </w:tr>
      <w:tr w:rsidR="0083226C" w14:paraId="60DEB8FA" w14:textId="77777777" w:rsidTr="00F616E7">
        <w:trPr>
          <w:trHeight w:val="359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2997EEB"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5A69E43" w14:textId="77777777" w:rsidR="0083226C" w:rsidRDefault="0083226C" w:rsidP="00F616E7">
            <w:pPr>
              <w:pStyle w:val="1TESTO"/>
              <w:rPr>
                <w:szCs w:val="20"/>
              </w:rPr>
            </w:pPr>
            <w:r>
              <w:rPr>
                <w:szCs w:val="20"/>
              </w:rPr>
              <w:t>Effettuare connessioni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126694" w14:textId="77777777" w:rsidR="0083226C" w:rsidRDefault="0083226C" w:rsidP="00F616E7">
            <w:pPr>
              <w:pStyle w:val="1TESTOSPAZIO"/>
              <w:rPr>
                <w:szCs w:val="20"/>
              </w:rPr>
            </w:pPr>
            <w:r>
              <w:rPr>
                <w:szCs w:val="20"/>
              </w:rPr>
              <w:t>1a. Applicare il concetto di equilibrio dinamico per spiegare la pressione di vapore</w:t>
            </w:r>
          </w:p>
          <w:p w14:paraId="00F61E60" w14:textId="77777777" w:rsidR="0083226C" w:rsidRDefault="0083226C" w:rsidP="00F616E7">
            <w:pPr>
              <w:pStyle w:val="1TESTOSPAZIO"/>
              <w:rPr>
                <w:szCs w:val="20"/>
              </w:rPr>
            </w:pPr>
            <w:r>
              <w:rPr>
                <w:szCs w:val="20"/>
              </w:rPr>
              <w:t>1b. Mettere in relazione i punti di ebollizione delle sostanze con le interazioni intermolecolari</w:t>
            </w:r>
          </w:p>
          <w:p w14:paraId="7CF7FDD9" w14:textId="77777777" w:rsidR="0083226C" w:rsidRDefault="0083226C" w:rsidP="00F616E7">
            <w:pPr>
              <w:pStyle w:val="1TESTOSPAZIO"/>
              <w:rPr>
                <w:szCs w:val="20"/>
              </w:rPr>
            </w:pPr>
            <w:r>
              <w:rPr>
                <w:szCs w:val="20"/>
              </w:rPr>
              <w:t>1c. Spiegare il comportamento dell’acqua e del diossido di carbonio sulla base del loro diagramma di fase</w:t>
            </w:r>
          </w:p>
          <w:p w14:paraId="50D257C8"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7E72E4" w14:textId="77777777" w:rsidR="0083226C" w:rsidRDefault="0083226C" w:rsidP="0083226C">
            <w:pPr>
              <w:pStyle w:val="1TESTOSPAZIOTRATTINO"/>
              <w:numPr>
                <w:ilvl w:val="0"/>
                <w:numId w:val="5"/>
              </w:numPr>
              <w:spacing w:before="100"/>
              <w:ind w:left="357" w:hanging="357"/>
              <w:rPr>
                <w:spacing w:val="0"/>
                <w:szCs w:val="20"/>
              </w:rPr>
            </w:pPr>
            <w:r>
              <w:rPr>
                <w:spacing w:val="0"/>
                <w:szCs w:val="20"/>
              </w:rPr>
              <w:t>Spiega l’equilibrio dinamico al livello microscopico e macroscopico</w:t>
            </w:r>
          </w:p>
          <w:p w14:paraId="7E0A697E" w14:textId="77777777" w:rsidR="0083226C" w:rsidRDefault="0083226C" w:rsidP="0083226C">
            <w:pPr>
              <w:pStyle w:val="1TESTOSPAZIOTRATTINO"/>
              <w:numPr>
                <w:ilvl w:val="0"/>
                <w:numId w:val="5"/>
              </w:numPr>
              <w:rPr>
                <w:spacing w:val="0"/>
                <w:szCs w:val="20"/>
              </w:rPr>
            </w:pPr>
            <w:r>
              <w:rPr>
                <w:spacing w:val="0"/>
                <w:szCs w:val="20"/>
              </w:rPr>
              <w:t>Spiega l’andamento periodico dei punti di ebollizione di alcune sostanze</w:t>
            </w:r>
          </w:p>
          <w:p w14:paraId="707E10B7" w14:textId="77777777" w:rsidR="0083226C" w:rsidRDefault="0083226C" w:rsidP="0083226C">
            <w:pPr>
              <w:pStyle w:val="1TESTOSPAZIOTRATTINO"/>
              <w:numPr>
                <w:ilvl w:val="0"/>
                <w:numId w:val="5"/>
              </w:numPr>
              <w:rPr>
                <w:szCs w:val="20"/>
              </w:rPr>
            </w:pPr>
            <w:r>
              <w:rPr>
                <w:spacing w:val="0"/>
                <w:szCs w:val="20"/>
              </w:rPr>
              <w:t>Rappresentare graficamente il diagramma di fase dell’acqua</w:t>
            </w:r>
          </w:p>
          <w:p w14:paraId="2F5425C2" w14:textId="77777777" w:rsidR="0083226C" w:rsidRDefault="0083226C" w:rsidP="00F616E7">
            <w:pPr>
              <w:pStyle w:val="1TESTOSPAZIOTRATTINO"/>
              <w:numPr>
                <w:ilvl w:val="0"/>
                <w:numId w:val="0"/>
              </w:numPr>
              <w:rPr>
                <w:szCs w:val="20"/>
              </w:rPr>
            </w:pPr>
          </w:p>
        </w:tc>
        <w:tc>
          <w:tcPr>
            <w:tcW w:w="1700" w:type="dxa"/>
            <w:vMerge w:val="restart"/>
            <w:tcBorders>
              <w:top w:val="single" w:sz="4" w:space="0" w:color="000000"/>
              <w:left w:val="single" w:sz="4" w:space="0" w:color="000000"/>
              <w:bottom w:val="single" w:sz="4" w:space="0" w:color="000000"/>
              <w:right w:val="single" w:sz="4" w:space="0" w:color="000000"/>
            </w:tcBorders>
          </w:tcPr>
          <w:p w14:paraId="4A393EE5" w14:textId="77777777" w:rsidR="0083226C" w:rsidRDefault="0083226C" w:rsidP="0083226C">
            <w:pPr>
              <w:pStyle w:val="1TESTOTRATTINO"/>
              <w:numPr>
                <w:ilvl w:val="0"/>
                <w:numId w:val="2"/>
              </w:numPr>
              <w:spacing w:before="100"/>
              <w:ind w:left="284" w:hanging="142"/>
              <w:rPr>
                <w:szCs w:val="20"/>
              </w:rPr>
            </w:pPr>
            <w:r>
              <w:rPr>
                <w:szCs w:val="20"/>
              </w:rPr>
              <w:t>Spiegare, con l’aiuto di rappresentazioni grafiche, la pressione di vapore</w:t>
            </w:r>
          </w:p>
          <w:p w14:paraId="112EB29B" w14:textId="77777777" w:rsidR="0083226C" w:rsidRDefault="0083226C" w:rsidP="00F616E7">
            <w:pPr>
              <w:pStyle w:val="1TESTOTRATTINO"/>
              <w:numPr>
                <w:ilvl w:val="0"/>
                <w:numId w:val="0"/>
              </w:numPr>
              <w:ind w:left="283"/>
              <w:rPr>
                <w:szCs w:val="20"/>
              </w:rPr>
            </w:pPr>
          </w:p>
          <w:p w14:paraId="4786AEDD" w14:textId="77777777" w:rsidR="0083226C" w:rsidRDefault="0083226C" w:rsidP="0083226C">
            <w:pPr>
              <w:pStyle w:val="1TESTOTRATTINO"/>
              <w:numPr>
                <w:ilvl w:val="0"/>
                <w:numId w:val="2"/>
              </w:numPr>
              <w:ind w:left="283" w:hanging="141"/>
              <w:rPr>
                <w:spacing w:val="-2"/>
                <w:szCs w:val="20"/>
              </w:rPr>
            </w:pPr>
            <w:r>
              <w:rPr>
                <w:spacing w:val="-2"/>
                <w:szCs w:val="20"/>
              </w:rPr>
              <w:t>Spiegare il significato fisico del punto di ebollizione</w:t>
            </w:r>
          </w:p>
          <w:p w14:paraId="14EF23DD" w14:textId="77777777" w:rsidR="0083226C" w:rsidRDefault="0083226C" w:rsidP="00F616E7">
            <w:pPr>
              <w:pStyle w:val="1TESTOTRATTINO"/>
              <w:numPr>
                <w:ilvl w:val="0"/>
                <w:numId w:val="0"/>
              </w:numPr>
              <w:rPr>
                <w:spacing w:val="-2"/>
                <w:szCs w:val="20"/>
              </w:rPr>
            </w:pPr>
          </w:p>
          <w:p w14:paraId="353F8504" w14:textId="77777777" w:rsidR="0083226C" w:rsidRDefault="0083226C" w:rsidP="0083226C">
            <w:pPr>
              <w:pStyle w:val="1TESTOTRATTINO"/>
              <w:numPr>
                <w:ilvl w:val="0"/>
                <w:numId w:val="2"/>
              </w:numPr>
              <w:ind w:left="283" w:hanging="141"/>
              <w:rPr>
                <w:szCs w:val="20"/>
              </w:rPr>
            </w:pPr>
            <w:r>
              <w:rPr>
                <w:szCs w:val="20"/>
              </w:rPr>
              <w:t>Distinguere le principali differenze tra solidi amorfi e cristallini</w:t>
            </w:r>
          </w:p>
        </w:tc>
      </w:tr>
      <w:tr w:rsidR="0083226C" w14:paraId="16937EAC"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B6B3672"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B149545" w14:textId="77777777" w:rsidR="0083226C" w:rsidRDefault="0083226C" w:rsidP="00F616E7">
            <w:pPr>
              <w:pStyle w:val="1TESTO"/>
              <w:rPr>
                <w:szCs w:val="20"/>
              </w:rPr>
            </w:pPr>
            <w:r>
              <w:rPr>
                <w:szCs w:val="20"/>
              </w:rPr>
              <w:t>Classificare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AF5A73" w14:textId="77777777" w:rsidR="0083226C" w:rsidRDefault="0083226C" w:rsidP="00F616E7">
            <w:pPr>
              <w:pStyle w:val="1TESTOSPAZIO"/>
              <w:rPr>
                <w:szCs w:val="20"/>
              </w:rPr>
            </w:pPr>
            <w:r>
              <w:rPr>
                <w:szCs w:val="20"/>
              </w:rPr>
              <w:t xml:space="preserve">2a. Classificare i solidi amorfi e cristallini sulla base </w:t>
            </w:r>
          </w:p>
          <w:p w14:paraId="252DB436" w14:textId="77777777" w:rsidR="0083226C" w:rsidRDefault="0083226C" w:rsidP="00F616E7">
            <w:pPr>
              <w:pStyle w:val="1TESTOSPAZIO"/>
              <w:rPr>
                <w:szCs w:val="20"/>
              </w:rPr>
            </w:pPr>
            <w:r>
              <w:rPr>
                <w:szCs w:val="20"/>
              </w:rPr>
              <w:t xml:space="preserve">2b. Collegare le proprietà macroscopiche dei cristalli alle loro caratteristiche cristalline </w:t>
            </w:r>
          </w:p>
          <w:p w14:paraId="65674B90"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CACC3F" w14:textId="77777777" w:rsidR="0083226C" w:rsidRDefault="0083226C" w:rsidP="0083226C">
            <w:pPr>
              <w:pStyle w:val="1TESTOSPAZIOTRATTINO"/>
              <w:numPr>
                <w:ilvl w:val="0"/>
                <w:numId w:val="5"/>
              </w:numPr>
              <w:rPr>
                <w:spacing w:val="0"/>
                <w:szCs w:val="20"/>
              </w:rPr>
            </w:pPr>
            <w:r>
              <w:rPr>
                <w:spacing w:val="0"/>
                <w:szCs w:val="20"/>
              </w:rPr>
              <w:t>Descrive le strutture dei solidi amorfi e cristallini</w:t>
            </w:r>
          </w:p>
          <w:p w14:paraId="6D0A6D2B" w14:textId="77777777" w:rsidR="0083226C" w:rsidRDefault="0083226C" w:rsidP="0083226C">
            <w:pPr>
              <w:pStyle w:val="1TESTOSPAZIOTRATTINO"/>
              <w:numPr>
                <w:ilvl w:val="0"/>
                <w:numId w:val="5"/>
              </w:numPr>
              <w:rPr>
                <w:spacing w:val="0"/>
                <w:szCs w:val="20"/>
              </w:rPr>
            </w:pPr>
            <w:r>
              <w:rPr>
                <w:spacing w:val="0"/>
                <w:szCs w:val="20"/>
              </w:rPr>
              <w:t>Riconosce le classi dei solidi cristallini</w:t>
            </w:r>
          </w:p>
          <w:p w14:paraId="440AF41F" w14:textId="77777777" w:rsidR="0083226C" w:rsidRDefault="0083226C" w:rsidP="00F616E7">
            <w:pPr>
              <w:pStyle w:val="1TESTOSPAZIOTRATTINO"/>
              <w:numPr>
                <w:ilvl w:val="0"/>
                <w:numId w:val="0"/>
              </w:numPr>
              <w:rPr>
                <w:szCs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3441982" w14:textId="77777777" w:rsidR="0083226C" w:rsidRDefault="0083226C" w:rsidP="00F616E7">
            <w:pPr>
              <w:rPr>
                <w:rFonts w:eastAsia="MS Mincho" w:cs="AlfaCentOS"/>
                <w:sz w:val="20"/>
                <w:szCs w:val="20"/>
              </w:rPr>
            </w:pPr>
          </w:p>
        </w:tc>
      </w:tr>
    </w:tbl>
    <w:p w14:paraId="336F5C6F" w14:textId="77777777" w:rsidR="0083226C" w:rsidRDefault="0083226C" w:rsidP="0083226C">
      <w:pPr>
        <w:rPr>
          <w:sz w:val="20"/>
          <w:szCs w:val="20"/>
        </w:rPr>
      </w:pPr>
    </w:p>
    <w:p w14:paraId="5239E0E5" w14:textId="77777777" w:rsidR="0083226C" w:rsidRDefault="0083226C" w:rsidP="0083226C">
      <w:pPr>
        <w:rPr>
          <w:sz w:val="20"/>
          <w:szCs w:val="20"/>
        </w:rPr>
      </w:pPr>
    </w:p>
    <w:p w14:paraId="1175917A" w14:textId="77777777" w:rsidR="0083226C" w:rsidRDefault="0083226C" w:rsidP="0083226C">
      <w:pPr>
        <w:rPr>
          <w:sz w:val="20"/>
          <w:szCs w:val="20"/>
        </w:rPr>
      </w:pPr>
    </w:p>
    <w:p w14:paraId="665AB874" w14:textId="77777777" w:rsidR="0083226C" w:rsidRDefault="0083226C" w:rsidP="0083226C">
      <w:pPr>
        <w:rPr>
          <w:sz w:val="20"/>
          <w:szCs w:val="20"/>
        </w:rPr>
      </w:pPr>
    </w:p>
    <w:p w14:paraId="416330C1" w14:textId="77777777" w:rsidR="0083226C" w:rsidRDefault="0083226C" w:rsidP="0083226C">
      <w:pPr>
        <w:rPr>
          <w:sz w:val="20"/>
          <w:szCs w:val="20"/>
        </w:rPr>
      </w:pPr>
    </w:p>
    <w:p w14:paraId="15522432" w14:textId="77777777" w:rsidR="0083226C" w:rsidRDefault="0083226C" w:rsidP="0083226C">
      <w:pPr>
        <w:rPr>
          <w:sz w:val="20"/>
          <w:szCs w:val="20"/>
        </w:rPr>
      </w:pPr>
    </w:p>
    <w:p w14:paraId="0B4361F7"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11C02474"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3312055E"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5564A94F" w14:textId="77777777" w:rsidR="0083226C" w:rsidRDefault="0083226C" w:rsidP="00F616E7">
            <w:pPr>
              <w:pStyle w:val="Nessunostileparagrafo"/>
              <w:spacing w:line="240" w:lineRule="auto"/>
              <w:jc w:val="center"/>
              <w:rPr>
                <w:rFonts w:ascii="SimonciniGaramond" w:hAnsi="SimonciniGaramond" w:cs="Times New Roman"/>
                <w:b/>
                <w:color w:val="auto"/>
                <w:sz w:val="20"/>
                <w:szCs w:val="20"/>
              </w:rPr>
            </w:pPr>
            <w:r>
              <w:rPr>
                <w:sz w:val="20"/>
                <w:szCs w:val="20"/>
              </w:rPr>
              <w:br w:type="page"/>
            </w:r>
            <w:r>
              <w:rPr>
                <w:b/>
                <w:sz w:val="20"/>
                <w:szCs w:val="20"/>
              </w:rPr>
              <w:t>Competenze</w:t>
            </w:r>
          </w:p>
        </w:tc>
      </w:tr>
      <w:tr w:rsidR="0083226C" w14:paraId="4D89D34B" w14:textId="77777777" w:rsidTr="00F616E7">
        <w:trPr>
          <w:trHeight w:hRule="exact" w:val="575"/>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13432712" w14:textId="77777777" w:rsidR="0083226C" w:rsidRDefault="0083226C" w:rsidP="00F616E7">
            <w:pPr>
              <w:pStyle w:val="1CAPITOLO"/>
              <w:rPr>
                <w:b/>
                <w:szCs w:val="20"/>
              </w:rPr>
            </w:pPr>
            <w:r>
              <w:rPr>
                <w:b/>
                <w:szCs w:val="20"/>
              </w:rPr>
              <w:t>Capitolo 15</w:t>
            </w:r>
          </w:p>
          <w:p w14:paraId="123EA878" w14:textId="77777777" w:rsidR="0083226C" w:rsidRDefault="0083226C" w:rsidP="00F616E7">
            <w:pPr>
              <w:pStyle w:val="1CAPITOLO"/>
              <w:rPr>
                <w:rFonts w:ascii="SimonciniGaramond" w:hAnsi="SimonciniGaramond" w:cs="Times New Roman"/>
                <w:szCs w:val="20"/>
              </w:rPr>
            </w:pPr>
            <w:r>
              <w:rPr>
                <w:b/>
                <w:szCs w:val="20"/>
              </w:rPr>
              <w:t>Le soluzioni</w:t>
            </w:r>
          </w:p>
        </w:tc>
        <w:tc>
          <w:tcPr>
            <w:tcW w:w="1417" w:type="dxa"/>
            <w:tcBorders>
              <w:top w:val="single" w:sz="4" w:space="0" w:color="000000"/>
              <w:left w:val="single" w:sz="4" w:space="0" w:color="000000"/>
              <w:bottom w:val="single" w:sz="4" w:space="0" w:color="000000"/>
              <w:right w:val="single" w:sz="4" w:space="0" w:color="000000"/>
            </w:tcBorders>
            <w:vAlign w:val="center"/>
          </w:tcPr>
          <w:p w14:paraId="08D1CFA6"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7417D4CA"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514B4025"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EE8A189" w14:textId="77777777" w:rsidR="0083226C" w:rsidRDefault="0083226C" w:rsidP="00F616E7">
            <w:pPr>
              <w:pStyle w:val="1TESTATA"/>
            </w:pPr>
            <w:r>
              <w:t>Obiettivi minimi</w:t>
            </w:r>
          </w:p>
        </w:tc>
      </w:tr>
      <w:tr w:rsidR="0083226C" w14:paraId="40F8F862" w14:textId="77777777" w:rsidTr="00F616E7">
        <w:trPr>
          <w:trHeight w:val="290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B7BCBDF"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7490BDF" w14:textId="77777777" w:rsidR="0083226C" w:rsidRDefault="0083226C" w:rsidP="00F616E7">
            <w:pPr>
              <w:pStyle w:val="1TESTO"/>
              <w:rPr>
                <w:szCs w:val="20"/>
              </w:rPr>
            </w:pPr>
            <w:r>
              <w:rPr>
                <w:szCs w:val="20"/>
              </w:rPr>
              <w:t>Trarre conclusioni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8592607" w14:textId="77777777" w:rsidR="0083226C" w:rsidRDefault="0083226C" w:rsidP="00F616E7">
            <w:pPr>
              <w:pStyle w:val="1TESTOSPAZIO"/>
              <w:rPr>
                <w:szCs w:val="20"/>
              </w:rPr>
            </w:pPr>
            <w:r>
              <w:rPr>
                <w:szCs w:val="20"/>
              </w:rPr>
              <w:t>1a. Applicare il concetto di concentrazione sfruttando le diverse grandezze a disposizione</w:t>
            </w:r>
          </w:p>
          <w:p w14:paraId="3F14C757" w14:textId="77777777" w:rsidR="0083226C" w:rsidRDefault="0083226C" w:rsidP="00F616E7">
            <w:pPr>
              <w:pStyle w:val="1TESTOSPAZIO"/>
              <w:rPr>
                <w:szCs w:val="20"/>
              </w:rPr>
            </w:pPr>
            <w:r>
              <w:rPr>
                <w:szCs w:val="20"/>
              </w:rPr>
              <w:t>1b. Leggere i diagrammi di solubilità (solubilità/temperatura e solubilità/pressione)</w:t>
            </w:r>
          </w:p>
          <w:p w14:paraId="1B30248E" w14:textId="77777777" w:rsidR="0083226C" w:rsidRDefault="0083226C" w:rsidP="00F616E7">
            <w:pPr>
              <w:pStyle w:val="1TESTOSPAZIO"/>
              <w:rPr>
                <w:szCs w:val="20"/>
              </w:rPr>
            </w:pPr>
            <w:r>
              <w:rPr>
                <w:szCs w:val="20"/>
              </w:rPr>
              <w:t>1c. Interpretare i processi di dissoluzione in base alle forze intermolecolari che si possono stabilire tra particelle di soluto e di solvente</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0F72E29" w14:textId="77777777" w:rsidR="0083226C" w:rsidRDefault="0083226C" w:rsidP="0083226C">
            <w:pPr>
              <w:pStyle w:val="1TESTOSPAZIOTRATTINO"/>
              <w:numPr>
                <w:ilvl w:val="0"/>
                <w:numId w:val="5"/>
              </w:numPr>
              <w:rPr>
                <w:spacing w:val="0"/>
                <w:szCs w:val="20"/>
              </w:rPr>
            </w:pPr>
            <w:r>
              <w:rPr>
                <w:spacing w:val="0"/>
                <w:szCs w:val="20"/>
              </w:rPr>
              <w:t>Calcolare la concentrazione delle soluzioni in termini di molarità, molalità e frazione molare.</w:t>
            </w:r>
          </w:p>
          <w:p w14:paraId="45B294D0" w14:textId="77777777" w:rsidR="0083226C" w:rsidRDefault="0083226C" w:rsidP="0083226C">
            <w:pPr>
              <w:pStyle w:val="1TESTOSPAZIOTRATTINO"/>
              <w:numPr>
                <w:ilvl w:val="0"/>
                <w:numId w:val="5"/>
              </w:numPr>
              <w:rPr>
                <w:spacing w:val="0"/>
                <w:szCs w:val="20"/>
              </w:rPr>
            </w:pPr>
            <w:r>
              <w:rPr>
                <w:spacing w:val="0"/>
                <w:szCs w:val="20"/>
              </w:rPr>
              <w:t>Stabilire le condizioni per ottenere una soluzione satura sulla base dei diagrammi di solubilità</w:t>
            </w:r>
          </w:p>
          <w:p w14:paraId="6F03D90F" w14:textId="77777777" w:rsidR="0083226C" w:rsidRDefault="0083226C" w:rsidP="0083226C">
            <w:pPr>
              <w:pStyle w:val="1TESTOSPAZIOTRATTINO"/>
              <w:numPr>
                <w:ilvl w:val="0"/>
                <w:numId w:val="5"/>
              </w:numPr>
              <w:rPr>
                <w:szCs w:val="20"/>
              </w:rPr>
            </w:pPr>
            <w:r>
              <w:rPr>
                <w:spacing w:val="0"/>
                <w:szCs w:val="20"/>
              </w:rPr>
              <w:t>Prevedere la dissociazione di una specie chimica in un solvente</w:t>
            </w:r>
          </w:p>
        </w:tc>
        <w:tc>
          <w:tcPr>
            <w:tcW w:w="1700" w:type="dxa"/>
            <w:vMerge w:val="restart"/>
            <w:tcBorders>
              <w:top w:val="single" w:sz="4" w:space="0" w:color="000000"/>
              <w:left w:val="single" w:sz="4" w:space="0" w:color="000000"/>
              <w:bottom w:val="single" w:sz="4" w:space="0" w:color="000000"/>
              <w:right w:val="single" w:sz="4" w:space="0" w:color="000000"/>
            </w:tcBorders>
          </w:tcPr>
          <w:p w14:paraId="01AB0B11" w14:textId="77777777" w:rsidR="0083226C" w:rsidRDefault="0083226C" w:rsidP="0083226C">
            <w:pPr>
              <w:pStyle w:val="1TESTOTRATTINO"/>
              <w:numPr>
                <w:ilvl w:val="0"/>
                <w:numId w:val="2"/>
              </w:numPr>
              <w:spacing w:before="100"/>
              <w:ind w:left="284" w:hanging="142"/>
              <w:rPr>
                <w:szCs w:val="20"/>
              </w:rPr>
            </w:pPr>
            <w:r>
              <w:rPr>
                <w:szCs w:val="20"/>
              </w:rPr>
              <w:t>Eseguire i calcoli per la determinazione della concentrazione molale e molare di una soluzione</w:t>
            </w:r>
          </w:p>
          <w:p w14:paraId="19D42CF9" w14:textId="77777777" w:rsidR="0083226C" w:rsidRDefault="0083226C" w:rsidP="00F616E7">
            <w:pPr>
              <w:pStyle w:val="1TESTOTRATTINO"/>
              <w:numPr>
                <w:ilvl w:val="0"/>
                <w:numId w:val="0"/>
              </w:numPr>
              <w:ind w:left="283"/>
              <w:rPr>
                <w:szCs w:val="20"/>
              </w:rPr>
            </w:pPr>
          </w:p>
          <w:p w14:paraId="7BCDFCDC" w14:textId="77777777" w:rsidR="0083226C" w:rsidRDefault="0083226C" w:rsidP="0083226C">
            <w:pPr>
              <w:pStyle w:val="1TESTOTRATTINO"/>
              <w:numPr>
                <w:ilvl w:val="0"/>
                <w:numId w:val="2"/>
              </w:numPr>
              <w:ind w:left="283" w:hanging="141"/>
              <w:rPr>
                <w:szCs w:val="20"/>
              </w:rPr>
            </w:pPr>
            <w:r>
              <w:rPr>
                <w:szCs w:val="20"/>
              </w:rPr>
              <w:t>Spiegare il concetto di saturazione di una soluzione e il suo andamento rispetto alle condizioni esterne</w:t>
            </w:r>
          </w:p>
          <w:p w14:paraId="286A81CE" w14:textId="77777777" w:rsidR="0083226C" w:rsidRDefault="0083226C" w:rsidP="00F616E7">
            <w:pPr>
              <w:pStyle w:val="1TESTOTRATTINO"/>
              <w:numPr>
                <w:ilvl w:val="0"/>
                <w:numId w:val="0"/>
              </w:numPr>
              <w:rPr>
                <w:szCs w:val="20"/>
              </w:rPr>
            </w:pPr>
          </w:p>
          <w:p w14:paraId="1902754F" w14:textId="77777777" w:rsidR="0083226C" w:rsidRDefault="0083226C" w:rsidP="0083226C">
            <w:pPr>
              <w:pStyle w:val="1TESTOTRATTINO"/>
              <w:numPr>
                <w:ilvl w:val="0"/>
                <w:numId w:val="2"/>
              </w:numPr>
              <w:ind w:left="283" w:hanging="141"/>
              <w:rPr>
                <w:szCs w:val="20"/>
              </w:rPr>
            </w:pPr>
            <w:r>
              <w:rPr>
                <w:szCs w:val="20"/>
              </w:rPr>
              <w:t>Spiegare la legge “simile scioglie simile”</w:t>
            </w:r>
          </w:p>
          <w:p w14:paraId="0E5B1764" w14:textId="77777777" w:rsidR="0083226C" w:rsidRDefault="0083226C" w:rsidP="00F616E7">
            <w:pPr>
              <w:pStyle w:val="1TESTOTRATTINO"/>
              <w:numPr>
                <w:ilvl w:val="0"/>
                <w:numId w:val="0"/>
              </w:numPr>
              <w:rPr>
                <w:szCs w:val="20"/>
              </w:rPr>
            </w:pPr>
          </w:p>
          <w:p w14:paraId="579D19F0" w14:textId="77777777" w:rsidR="0083226C" w:rsidRDefault="0083226C" w:rsidP="0083226C">
            <w:pPr>
              <w:pStyle w:val="1TESTOTRATTINO"/>
              <w:numPr>
                <w:ilvl w:val="0"/>
                <w:numId w:val="2"/>
              </w:numPr>
              <w:ind w:left="283" w:hanging="141"/>
              <w:rPr>
                <w:szCs w:val="20"/>
              </w:rPr>
            </w:pPr>
            <w:r>
              <w:rPr>
                <w:szCs w:val="20"/>
              </w:rPr>
              <w:t>Spiegare che cosa caratterizza le proprietà colligative ed elencarle</w:t>
            </w:r>
          </w:p>
        </w:tc>
      </w:tr>
      <w:tr w:rsidR="0083226C" w14:paraId="75D7B323"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A5DAC88"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6B0AA95" w14:textId="77777777" w:rsidR="0083226C" w:rsidRDefault="0083226C" w:rsidP="00F616E7">
            <w:pPr>
              <w:pStyle w:val="1TESTO"/>
              <w:rPr>
                <w:szCs w:val="20"/>
              </w:rPr>
            </w:pPr>
            <w:r>
              <w:rPr>
                <w:szCs w:val="20"/>
              </w:rPr>
              <w:t>Applicare le conoscenze acquisite a situazioni della vita reale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8CF36B" w14:textId="77777777" w:rsidR="0083226C" w:rsidRDefault="0083226C" w:rsidP="00F616E7">
            <w:pPr>
              <w:pStyle w:val="1TESTOSPAZIO"/>
              <w:rPr>
                <w:szCs w:val="20"/>
              </w:rPr>
            </w:pPr>
            <w:r>
              <w:rPr>
                <w:szCs w:val="20"/>
              </w:rPr>
              <w:t xml:space="preserve">2a. Comprendere le proprietà colligative </w:t>
            </w:r>
          </w:p>
          <w:p w14:paraId="146308D2"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6561590" w14:textId="77777777" w:rsidR="0083226C" w:rsidRDefault="0083226C" w:rsidP="0083226C">
            <w:pPr>
              <w:pStyle w:val="1TESTOSPAZIOTRATTINO"/>
              <w:numPr>
                <w:ilvl w:val="0"/>
                <w:numId w:val="5"/>
              </w:numPr>
              <w:rPr>
                <w:szCs w:val="20"/>
              </w:rPr>
            </w:pPr>
            <w:r>
              <w:rPr>
                <w:spacing w:val="0"/>
                <w:szCs w:val="20"/>
              </w:rPr>
              <w:t xml:space="preserve">Conosce le proprietà colligative ed è in grado di applicarne i principi a situazioni di vita reale. </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F8614C6" w14:textId="77777777" w:rsidR="0083226C" w:rsidRDefault="0083226C" w:rsidP="00F616E7">
            <w:pPr>
              <w:rPr>
                <w:rFonts w:eastAsia="MS Mincho" w:cs="AlfaCentOS"/>
                <w:sz w:val="20"/>
                <w:szCs w:val="20"/>
              </w:rPr>
            </w:pPr>
          </w:p>
        </w:tc>
      </w:tr>
    </w:tbl>
    <w:p w14:paraId="6F00434B" w14:textId="77777777" w:rsidR="0083226C" w:rsidRDefault="0083226C" w:rsidP="0083226C">
      <w:pPr>
        <w:rPr>
          <w:sz w:val="20"/>
          <w:szCs w:val="20"/>
        </w:rPr>
      </w:pPr>
    </w:p>
    <w:p w14:paraId="78227E91" w14:textId="77777777" w:rsidR="0083226C" w:rsidRDefault="0083226C" w:rsidP="0083226C">
      <w:pPr>
        <w:rPr>
          <w:sz w:val="20"/>
          <w:szCs w:val="20"/>
        </w:rPr>
      </w:pPr>
    </w:p>
    <w:p w14:paraId="5E5E7749" w14:textId="77777777" w:rsidR="0083226C" w:rsidRDefault="0083226C" w:rsidP="0083226C">
      <w:pPr>
        <w:rPr>
          <w:sz w:val="20"/>
          <w:szCs w:val="20"/>
        </w:rPr>
      </w:pPr>
    </w:p>
    <w:p w14:paraId="69131A09" w14:textId="77777777" w:rsidR="0083226C" w:rsidRDefault="0083226C" w:rsidP="0083226C">
      <w:pPr>
        <w:rPr>
          <w:sz w:val="20"/>
          <w:szCs w:val="20"/>
        </w:rPr>
      </w:pPr>
    </w:p>
    <w:p w14:paraId="1CDAC867" w14:textId="77777777" w:rsidR="0083226C" w:rsidRDefault="0083226C" w:rsidP="0083226C">
      <w:pPr>
        <w:rPr>
          <w:sz w:val="20"/>
          <w:szCs w:val="20"/>
        </w:rPr>
      </w:pPr>
    </w:p>
    <w:p w14:paraId="1046D7EF" w14:textId="77777777" w:rsidR="0083226C" w:rsidRDefault="0083226C" w:rsidP="0083226C">
      <w:pPr>
        <w:rPr>
          <w:sz w:val="20"/>
          <w:szCs w:val="20"/>
        </w:rPr>
      </w:pPr>
    </w:p>
    <w:p w14:paraId="08D6AE5D" w14:textId="77777777" w:rsidR="0083226C" w:rsidRDefault="0083226C" w:rsidP="0083226C">
      <w:pPr>
        <w:rPr>
          <w:sz w:val="20"/>
          <w:szCs w:val="20"/>
        </w:rPr>
      </w:pPr>
    </w:p>
    <w:p w14:paraId="2EEBE4A7"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2E0D70BB"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2AAF9D5B"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2E3478DD" w14:textId="77777777" w:rsidR="0083226C" w:rsidRDefault="0083226C" w:rsidP="00F616E7">
            <w:pPr>
              <w:pStyle w:val="Nessunostileparagrafo"/>
              <w:spacing w:line="240" w:lineRule="auto"/>
              <w:jc w:val="center"/>
              <w:rPr>
                <w:rFonts w:ascii="SimonciniGaramond" w:hAnsi="SimonciniGaramond" w:cs="Times New Roman"/>
                <w:b/>
                <w:color w:val="auto"/>
                <w:sz w:val="20"/>
                <w:szCs w:val="20"/>
              </w:rPr>
            </w:pPr>
            <w:r>
              <w:rPr>
                <w:sz w:val="20"/>
                <w:szCs w:val="20"/>
              </w:rPr>
              <w:br w:type="page"/>
            </w:r>
            <w:r>
              <w:rPr>
                <w:b/>
                <w:sz w:val="20"/>
                <w:szCs w:val="20"/>
              </w:rPr>
              <w:t>Competenze</w:t>
            </w:r>
          </w:p>
        </w:tc>
      </w:tr>
      <w:tr w:rsidR="0083226C" w14:paraId="25DED941" w14:textId="77777777" w:rsidTr="00F616E7">
        <w:trPr>
          <w:trHeight w:hRule="exact" w:val="575"/>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54AA837C" w14:textId="77777777" w:rsidR="0083226C" w:rsidRDefault="0083226C" w:rsidP="00F616E7">
            <w:pPr>
              <w:pStyle w:val="1CAPITOLO"/>
              <w:rPr>
                <w:b/>
                <w:szCs w:val="20"/>
              </w:rPr>
            </w:pPr>
            <w:r>
              <w:rPr>
                <w:b/>
                <w:szCs w:val="20"/>
              </w:rPr>
              <w:t>Capitolo 16</w:t>
            </w:r>
          </w:p>
          <w:p w14:paraId="2C8305D0" w14:textId="77777777" w:rsidR="0083226C" w:rsidRDefault="0083226C" w:rsidP="00F616E7">
            <w:pPr>
              <w:pStyle w:val="1CAPITOLO"/>
              <w:rPr>
                <w:rFonts w:ascii="SimonciniGaramond" w:hAnsi="SimonciniGaramond" w:cs="Times New Roman"/>
                <w:szCs w:val="20"/>
              </w:rPr>
            </w:pPr>
            <w:r>
              <w:rPr>
                <w:b/>
                <w:szCs w:val="20"/>
              </w:rPr>
              <w:t>Le reazioni in soluzione acquosa</w:t>
            </w:r>
          </w:p>
        </w:tc>
        <w:tc>
          <w:tcPr>
            <w:tcW w:w="1417" w:type="dxa"/>
            <w:tcBorders>
              <w:top w:val="single" w:sz="4" w:space="0" w:color="000000"/>
              <w:left w:val="single" w:sz="4" w:space="0" w:color="000000"/>
              <w:bottom w:val="single" w:sz="4" w:space="0" w:color="000000"/>
              <w:right w:val="single" w:sz="4" w:space="0" w:color="000000"/>
            </w:tcBorders>
            <w:vAlign w:val="center"/>
          </w:tcPr>
          <w:p w14:paraId="3982C744"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69235936"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0C2260D6"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1DE99AA8" w14:textId="77777777" w:rsidR="0083226C" w:rsidRDefault="0083226C" w:rsidP="00F616E7">
            <w:pPr>
              <w:pStyle w:val="1TESTATA"/>
            </w:pPr>
            <w:r>
              <w:t>Obiettivi minimi</w:t>
            </w:r>
          </w:p>
        </w:tc>
      </w:tr>
      <w:tr w:rsidR="0083226C" w14:paraId="43338A16" w14:textId="77777777" w:rsidTr="00F616E7">
        <w:trPr>
          <w:trHeight w:val="313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1414B42"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0F1091A" w14:textId="77777777" w:rsidR="0083226C" w:rsidRDefault="0083226C"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71A76" w14:textId="77777777" w:rsidR="0083226C" w:rsidRDefault="0083226C" w:rsidP="00F616E7">
            <w:pPr>
              <w:pStyle w:val="1TESTOSPAZIO"/>
              <w:rPr>
                <w:szCs w:val="20"/>
              </w:rPr>
            </w:pPr>
            <w:r>
              <w:rPr>
                <w:szCs w:val="20"/>
              </w:rPr>
              <w:t>1a. Interpretare un’equazione chimica in base alla legge di conservazione della massa</w:t>
            </w:r>
          </w:p>
          <w:p w14:paraId="47BF0FFC" w14:textId="77777777" w:rsidR="0083226C" w:rsidRDefault="0083226C" w:rsidP="00F616E7">
            <w:pPr>
              <w:pStyle w:val="1TESTOSPAZIO"/>
              <w:rPr>
                <w:szCs w:val="20"/>
              </w:rPr>
            </w:pPr>
            <w:r>
              <w:rPr>
                <w:szCs w:val="20"/>
              </w:rPr>
              <w:t>1b. Interpretare un’equazione chimica in termini di quantità di sostanza</w:t>
            </w:r>
          </w:p>
          <w:p w14:paraId="07D51EB3" w14:textId="77777777" w:rsidR="0083226C" w:rsidRDefault="0083226C" w:rsidP="00F616E7">
            <w:pPr>
              <w:pStyle w:val="1TESTOSPAZIO"/>
              <w:rPr>
                <w:szCs w:val="20"/>
              </w:rPr>
            </w:pPr>
            <w:r>
              <w:rPr>
                <w:szCs w:val="20"/>
              </w:rPr>
              <w:t>1c. Classificare acidi e basi forti e deboli</w:t>
            </w:r>
          </w:p>
          <w:p w14:paraId="16077EF0" w14:textId="77777777" w:rsidR="0083226C" w:rsidRDefault="0083226C" w:rsidP="00F616E7">
            <w:pPr>
              <w:pStyle w:val="1TESTOSPAZIO"/>
              <w:rPr>
                <w:szCs w:val="20"/>
              </w:rPr>
            </w:pPr>
          </w:p>
          <w:p w14:paraId="389D82B9"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DACBC44" w14:textId="77777777" w:rsidR="0083226C" w:rsidRDefault="0083226C" w:rsidP="0083226C">
            <w:pPr>
              <w:pStyle w:val="1TESTOSPAZIOTRATTINO"/>
              <w:numPr>
                <w:ilvl w:val="0"/>
                <w:numId w:val="5"/>
              </w:numPr>
              <w:spacing w:before="100"/>
              <w:ind w:left="357" w:hanging="357"/>
              <w:rPr>
                <w:spacing w:val="0"/>
                <w:szCs w:val="20"/>
              </w:rPr>
            </w:pPr>
            <w:r>
              <w:rPr>
                <w:spacing w:val="0"/>
                <w:szCs w:val="20"/>
              </w:rPr>
              <w:t>Bilancia una reazione chimica</w:t>
            </w:r>
          </w:p>
          <w:p w14:paraId="36BF3400" w14:textId="77777777" w:rsidR="0083226C" w:rsidRDefault="0083226C" w:rsidP="0083226C">
            <w:pPr>
              <w:pStyle w:val="1TESTOSPAZIOTRATTINO"/>
              <w:numPr>
                <w:ilvl w:val="0"/>
                <w:numId w:val="5"/>
              </w:numPr>
              <w:rPr>
                <w:spacing w:val="0"/>
                <w:szCs w:val="20"/>
              </w:rPr>
            </w:pPr>
            <w:r>
              <w:rPr>
                <w:spacing w:val="0"/>
                <w:szCs w:val="20"/>
              </w:rPr>
              <w:t>Utilizza i coefficienti stechiometrici per la risoluzione di problemi che chiedono di determinare massa/volume delle specie chimiche coinvolte</w:t>
            </w:r>
          </w:p>
          <w:p w14:paraId="603ABFC9" w14:textId="77777777" w:rsidR="0083226C" w:rsidRDefault="0083226C" w:rsidP="0083226C">
            <w:pPr>
              <w:pStyle w:val="1TESTOSPAZIOTRATTINO"/>
              <w:numPr>
                <w:ilvl w:val="0"/>
                <w:numId w:val="5"/>
              </w:numPr>
              <w:rPr>
                <w:spacing w:val="0"/>
                <w:szCs w:val="20"/>
              </w:rPr>
            </w:pPr>
            <w:r>
              <w:rPr>
                <w:spacing w:val="0"/>
                <w:szCs w:val="20"/>
              </w:rPr>
              <w:t xml:space="preserve">Descrive il comportamento di acidi e basi forti e deboli secondo la definizione di </w:t>
            </w:r>
            <w:proofErr w:type="spellStart"/>
            <w:r>
              <w:rPr>
                <w:spacing w:val="0"/>
                <w:szCs w:val="20"/>
              </w:rPr>
              <w:t>Arrehenius</w:t>
            </w:r>
            <w:proofErr w:type="spellEnd"/>
            <w:r>
              <w:rPr>
                <w:spacing w:val="0"/>
                <w:szCs w:val="20"/>
              </w:rPr>
              <w:t xml:space="preserve"> </w:t>
            </w:r>
          </w:p>
        </w:tc>
        <w:tc>
          <w:tcPr>
            <w:tcW w:w="1700" w:type="dxa"/>
            <w:vMerge w:val="restart"/>
            <w:tcBorders>
              <w:top w:val="single" w:sz="4" w:space="0" w:color="000000"/>
              <w:left w:val="single" w:sz="4" w:space="0" w:color="000000"/>
              <w:bottom w:val="single" w:sz="4" w:space="0" w:color="000000"/>
              <w:right w:val="single" w:sz="4" w:space="0" w:color="000000"/>
            </w:tcBorders>
          </w:tcPr>
          <w:p w14:paraId="48DC6F6A" w14:textId="77777777" w:rsidR="0083226C" w:rsidRDefault="0083226C" w:rsidP="0083226C">
            <w:pPr>
              <w:pStyle w:val="1TESTOTRATTINO"/>
              <w:numPr>
                <w:ilvl w:val="0"/>
                <w:numId w:val="2"/>
              </w:numPr>
              <w:spacing w:before="100"/>
              <w:ind w:left="284" w:hanging="142"/>
              <w:rPr>
                <w:szCs w:val="20"/>
              </w:rPr>
            </w:pPr>
            <w:r>
              <w:rPr>
                <w:szCs w:val="20"/>
              </w:rPr>
              <w:t xml:space="preserve">Classificare una reazione </w:t>
            </w:r>
          </w:p>
          <w:p w14:paraId="4BAB16D7" w14:textId="77777777" w:rsidR="0083226C" w:rsidRDefault="0083226C" w:rsidP="00F616E7">
            <w:pPr>
              <w:pStyle w:val="1TESTOTRATTINO"/>
              <w:numPr>
                <w:ilvl w:val="0"/>
                <w:numId w:val="0"/>
              </w:numPr>
              <w:ind w:left="283"/>
              <w:rPr>
                <w:szCs w:val="20"/>
              </w:rPr>
            </w:pPr>
          </w:p>
          <w:p w14:paraId="7D980E11" w14:textId="77777777" w:rsidR="0083226C" w:rsidRDefault="0083226C" w:rsidP="0083226C">
            <w:pPr>
              <w:pStyle w:val="1TESTOTRATTINO"/>
              <w:numPr>
                <w:ilvl w:val="0"/>
                <w:numId w:val="2"/>
              </w:numPr>
              <w:ind w:left="283" w:hanging="141"/>
              <w:rPr>
                <w:szCs w:val="20"/>
              </w:rPr>
            </w:pPr>
            <w:r>
              <w:rPr>
                <w:szCs w:val="20"/>
              </w:rPr>
              <w:t xml:space="preserve">Prevedere la formazione di un </w:t>
            </w:r>
            <w:r>
              <w:rPr>
                <w:spacing w:val="-3"/>
                <w:szCs w:val="20"/>
              </w:rPr>
              <w:t xml:space="preserve">precipitato </w:t>
            </w:r>
          </w:p>
          <w:p w14:paraId="4D60ABD2" w14:textId="77777777" w:rsidR="0083226C" w:rsidRDefault="0083226C" w:rsidP="00F616E7">
            <w:pPr>
              <w:pStyle w:val="1TESTOTRATTINO"/>
              <w:numPr>
                <w:ilvl w:val="0"/>
                <w:numId w:val="0"/>
              </w:numPr>
              <w:rPr>
                <w:szCs w:val="20"/>
              </w:rPr>
            </w:pPr>
          </w:p>
          <w:p w14:paraId="10AC64B1" w14:textId="77777777" w:rsidR="0083226C" w:rsidRDefault="0083226C" w:rsidP="0083226C">
            <w:pPr>
              <w:pStyle w:val="1TESTOTRATTINO"/>
              <w:numPr>
                <w:ilvl w:val="0"/>
                <w:numId w:val="2"/>
              </w:numPr>
              <w:ind w:left="283" w:hanging="141"/>
              <w:rPr>
                <w:szCs w:val="20"/>
              </w:rPr>
            </w:pPr>
            <w:r>
              <w:rPr>
                <w:szCs w:val="20"/>
              </w:rPr>
              <w:t>Eseguire calcoli stechiometrici per reazioni in soluzione</w:t>
            </w:r>
          </w:p>
          <w:p w14:paraId="409FA621" w14:textId="77777777" w:rsidR="0083226C" w:rsidRDefault="0083226C" w:rsidP="00F616E7">
            <w:pPr>
              <w:pStyle w:val="1TESTOTRATTINO"/>
              <w:numPr>
                <w:ilvl w:val="0"/>
                <w:numId w:val="0"/>
              </w:numPr>
              <w:rPr>
                <w:szCs w:val="20"/>
              </w:rPr>
            </w:pPr>
          </w:p>
          <w:p w14:paraId="47B512EF" w14:textId="77777777" w:rsidR="0083226C" w:rsidRDefault="0083226C" w:rsidP="0083226C">
            <w:pPr>
              <w:pStyle w:val="1TESTOTRATTINO"/>
              <w:numPr>
                <w:ilvl w:val="0"/>
                <w:numId w:val="2"/>
              </w:numPr>
              <w:ind w:left="283" w:hanging="141"/>
              <w:rPr>
                <w:szCs w:val="20"/>
              </w:rPr>
            </w:pPr>
            <w:r>
              <w:rPr>
                <w:szCs w:val="20"/>
              </w:rPr>
              <w:t xml:space="preserve">Definire acidi e basi secondo </w:t>
            </w:r>
            <w:proofErr w:type="spellStart"/>
            <w:r>
              <w:rPr>
                <w:szCs w:val="20"/>
              </w:rPr>
              <w:t>Arrhenius</w:t>
            </w:r>
            <w:proofErr w:type="spellEnd"/>
          </w:p>
          <w:p w14:paraId="08A43797" w14:textId="77777777" w:rsidR="0083226C" w:rsidRDefault="0083226C" w:rsidP="00F616E7">
            <w:pPr>
              <w:pStyle w:val="1TESTOTRATTINO"/>
              <w:numPr>
                <w:ilvl w:val="0"/>
                <w:numId w:val="0"/>
              </w:numPr>
              <w:rPr>
                <w:szCs w:val="20"/>
              </w:rPr>
            </w:pPr>
          </w:p>
          <w:p w14:paraId="1EF54A63" w14:textId="77777777" w:rsidR="0083226C" w:rsidRDefault="0083226C" w:rsidP="00F616E7">
            <w:pPr>
              <w:pStyle w:val="1TESTOTRATTINO"/>
              <w:numPr>
                <w:ilvl w:val="0"/>
                <w:numId w:val="0"/>
              </w:numPr>
              <w:ind w:left="360" w:hanging="360"/>
              <w:rPr>
                <w:szCs w:val="20"/>
              </w:rPr>
            </w:pPr>
          </w:p>
        </w:tc>
      </w:tr>
      <w:tr w:rsidR="0083226C" w14:paraId="49E3889E"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B454AD4"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C5482E1" w14:textId="77777777" w:rsidR="0083226C" w:rsidRDefault="0083226C" w:rsidP="00F616E7">
            <w:pPr>
              <w:pStyle w:val="1TESTO"/>
              <w:rPr>
                <w:szCs w:val="20"/>
              </w:rPr>
            </w:pPr>
            <w:r>
              <w:rPr>
                <w:szCs w:val="20"/>
              </w:rPr>
              <w:t>Effettuare connessioni logiche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12DBFBC" w14:textId="77777777" w:rsidR="0083226C" w:rsidRDefault="0083226C" w:rsidP="00F616E7">
            <w:pPr>
              <w:pStyle w:val="1TESTOSPAZIO"/>
              <w:rPr>
                <w:szCs w:val="20"/>
              </w:rPr>
            </w:pPr>
            <w:r>
              <w:rPr>
                <w:szCs w:val="20"/>
              </w:rPr>
              <w:t>2a. Conoscere i vari tipi di reazioni chimiche</w:t>
            </w:r>
          </w:p>
          <w:p w14:paraId="032192E0" w14:textId="77777777" w:rsidR="0083226C" w:rsidRDefault="0083226C" w:rsidP="00F616E7">
            <w:pPr>
              <w:pStyle w:val="1TESTOSPAZIO"/>
              <w:rPr>
                <w:szCs w:val="20"/>
              </w:rPr>
            </w:pPr>
            <w:r>
              <w:rPr>
                <w:szCs w:val="20"/>
              </w:rPr>
              <w:t>2b. Individuare le reazioni di doppio scambio in cui si forma un precipitato</w:t>
            </w:r>
          </w:p>
          <w:p w14:paraId="3A0C4D5A" w14:textId="77777777" w:rsidR="0083226C" w:rsidRDefault="0083226C" w:rsidP="00F616E7">
            <w:pPr>
              <w:pStyle w:val="1TESTOSPAZIO"/>
              <w:rPr>
                <w:szCs w:val="20"/>
              </w:rPr>
            </w:pPr>
            <w:r>
              <w:rPr>
                <w:szCs w:val="20"/>
              </w:rPr>
              <w:t>2c. Riconoscere una reazione di neutralizzazione</w:t>
            </w:r>
          </w:p>
          <w:p w14:paraId="05005576" w14:textId="77777777" w:rsidR="0083226C" w:rsidRDefault="0083226C" w:rsidP="00F616E7">
            <w:pPr>
              <w:pStyle w:val="1TESTOSPAZIO"/>
              <w:rPr>
                <w:szCs w:val="20"/>
              </w:rPr>
            </w:pPr>
            <w:r>
              <w:rPr>
                <w:szCs w:val="20"/>
              </w:rPr>
              <w:t>2d. Riconoscere una reazione acido-base</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8DB3939" w14:textId="77777777" w:rsidR="0083226C" w:rsidRDefault="0083226C" w:rsidP="0083226C">
            <w:pPr>
              <w:pStyle w:val="1TESTOSPAZIOTRATTINO"/>
              <w:numPr>
                <w:ilvl w:val="0"/>
                <w:numId w:val="5"/>
              </w:numPr>
              <w:rPr>
                <w:spacing w:val="0"/>
                <w:szCs w:val="20"/>
              </w:rPr>
            </w:pPr>
            <w:r>
              <w:rPr>
                <w:spacing w:val="0"/>
                <w:szCs w:val="20"/>
              </w:rPr>
              <w:t>Riconduce una reazione chimica a uno dei quattro tipi fondamentali (sintesi, decomposizione, scambio semplice, doppio scambio)</w:t>
            </w:r>
          </w:p>
          <w:p w14:paraId="0D2F4A1A" w14:textId="77777777" w:rsidR="0083226C" w:rsidRDefault="0083226C" w:rsidP="0083226C">
            <w:pPr>
              <w:pStyle w:val="1TESTOSPAZIOTRATTINO"/>
              <w:numPr>
                <w:ilvl w:val="0"/>
                <w:numId w:val="5"/>
              </w:numPr>
              <w:rPr>
                <w:spacing w:val="0"/>
                <w:szCs w:val="20"/>
              </w:rPr>
            </w:pPr>
            <w:r>
              <w:rPr>
                <w:spacing w:val="0"/>
                <w:szCs w:val="20"/>
              </w:rPr>
              <w:t>Scrive l’equazione ionica netta a partire dall’equazione molecolare</w:t>
            </w:r>
          </w:p>
          <w:p w14:paraId="6A3A8DCD" w14:textId="77777777" w:rsidR="0083226C" w:rsidRDefault="0083226C" w:rsidP="0083226C">
            <w:pPr>
              <w:pStyle w:val="1TESTOSPAZIOTRATTINO"/>
              <w:numPr>
                <w:ilvl w:val="0"/>
                <w:numId w:val="5"/>
              </w:numPr>
              <w:rPr>
                <w:szCs w:val="20"/>
              </w:rPr>
            </w:pPr>
            <w:r>
              <w:rPr>
                <w:spacing w:val="0"/>
                <w:szCs w:val="20"/>
              </w:rPr>
              <w:t>Individua i reagenti in grado di dare origine alla formazione di un sale e acqua</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35EE0D0" w14:textId="77777777" w:rsidR="0083226C" w:rsidRDefault="0083226C" w:rsidP="00F616E7">
            <w:pPr>
              <w:rPr>
                <w:rFonts w:eastAsia="MS Mincho" w:cs="AlfaCentOS"/>
                <w:sz w:val="20"/>
                <w:szCs w:val="20"/>
              </w:rPr>
            </w:pPr>
          </w:p>
        </w:tc>
      </w:tr>
    </w:tbl>
    <w:p w14:paraId="38FCF54F" w14:textId="77777777" w:rsidR="0083226C" w:rsidRDefault="0083226C" w:rsidP="0083226C">
      <w:pPr>
        <w:rPr>
          <w:sz w:val="20"/>
          <w:szCs w:val="20"/>
        </w:rPr>
      </w:pPr>
    </w:p>
    <w:p w14:paraId="5B5B9E5B" w14:textId="77777777" w:rsidR="0083226C" w:rsidRDefault="0083226C" w:rsidP="0083226C">
      <w:pPr>
        <w:rPr>
          <w:sz w:val="20"/>
          <w:szCs w:val="20"/>
        </w:rPr>
      </w:pPr>
    </w:p>
    <w:p w14:paraId="64D6EDE9" w14:textId="77777777" w:rsidR="0083226C" w:rsidRDefault="0083226C" w:rsidP="0083226C">
      <w:pPr>
        <w:rPr>
          <w:sz w:val="20"/>
          <w:szCs w:val="20"/>
        </w:rPr>
      </w:pPr>
    </w:p>
    <w:p w14:paraId="2471F038" w14:textId="77777777" w:rsidR="0083226C" w:rsidRDefault="0083226C" w:rsidP="0083226C">
      <w:pPr>
        <w:rPr>
          <w:sz w:val="20"/>
          <w:szCs w:val="20"/>
        </w:rPr>
      </w:pPr>
    </w:p>
    <w:p w14:paraId="42194F63"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37F9572F"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600767E6"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1729C1B7" w14:textId="77777777" w:rsidR="0083226C" w:rsidRDefault="0083226C" w:rsidP="00F616E7">
            <w:pPr>
              <w:pStyle w:val="1TESTATA"/>
            </w:pPr>
            <w:r>
              <w:t>Competenze</w:t>
            </w:r>
          </w:p>
        </w:tc>
      </w:tr>
      <w:tr w:rsidR="0083226C" w14:paraId="38C10AF6" w14:textId="77777777" w:rsidTr="00F616E7">
        <w:trPr>
          <w:trHeight w:hRule="exact" w:val="575"/>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73926769" w14:textId="77777777" w:rsidR="0083226C" w:rsidRDefault="0083226C" w:rsidP="00F616E7">
            <w:pPr>
              <w:pStyle w:val="1CAPITOLO"/>
              <w:rPr>
                <w:b/>
                <w:szCs w:val="20"/>
              </w:rPr>
            </w:pPr>
            <w:r>
              <w:rPr>
                <w:b/>
                <w:szCs w:val="20"/>
              </w:rPr>
              <w:t>Capitolo 17</w:t>
            </w:r>
          </w:p>
          <w:p w14:paraId="52960FF8" w14:textId="77777777" w:rsidR="0083226C" w:rsidRDefault="0083226C" w:rsidP="00F616E7">
            <w:pPr>
              <w:pStyle w:val="1CAPITOLO"/>
              <w:rPr>
                <w:rFonts w:ascii="SimonciniGaramond" w:hAnsi="SimonciniGaramond" w:cs="Times New Roman"/>
                <w:szCs w:val="20"/>
              </w:rPr>
            </w:pPr>
            <w:r>
              <w:rPr>
                <w:b/>
                <w:szCs w:val="20"/>
              </w:rPr>
              <w:t>Le reazioni di ossidoriduzione</w:t>
            </w:r>
          </w:p>
        </w:tc>
        <w:tc>
          <w:tcPr>
            <w:tcW w:w="1417" w:type="dxa"/>
            <w:tcBorders>
              <w:top w:val="single" w:sz="4" w:space="0" w:color="000000"/>
              <w:left w:val="single" w:sz="4" w:space="0" w:color="000000"/>
              <w:bottom w:val="single" w:sz="4" w:space="0" w:color="000000"/>
              <w:right w:val="single" w:sz="4" w:space="0" w:color="000000"/>
            </w:tcBorders>
            <w:vAlign w:val="center"/>
          </w:tcPr>
          <w:p w14:paraId="61EF7B6D"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3B5EF8BD"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457932F7"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55A5126F" w14:textId="77777777" w:rsidR="0083226C" w:rsidRDefault="0083226C" w:rsidP="00F616E7">
            <w:pPr>
              <w:pStyle w:val="1TESTATA"/>
            </w:pPr>
            <w:r>
              <w:t>Obiettivi minimi</w:t>
            </w:r>
          </w:p>
        </w:tc>
      </w:tr>
      <w:tr w:rsidR="0083226C" w14:paraId="686B023B" w14:textId="77777777" w:rsidTr="00F616E7">
        <w:trPr>
          <w:trHeight w:val="359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0CE42A7"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3DFDEDA" w14:textId="77777777" w:rsidR="0083226C" w:rsidRDefault="0083226C"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753766" w14:textId="77777777" w:rsidR="0083226C" w:rsidRDefault="0083226C" w:rsidP="00F616E7">
            <w:pPr>
              <w:pStyle w:val="1TESTOSPAZIO"/>
              <w:rPr>
                <w:szCs w:val="20"/>
              </w:rPr>
            </w:pPr>
            <w:r>
              <w:rPr>
                <w:szCs w:val="20"/>
              </w:rPr>
              <w:t>1a. Riconoscere, in una reazione di ossido-riduzione, l’agente che si ossida e quello che si riduce</w:t>
            </w:r>
          </w:p>
          <w:p w14:paraId="11DB149B" w14:textId="77777777" w:rsidR="0083226C" w:rsidRDefault="0083226C" w:rsidP="00F616E7">
            <w:pPr>
              <w:pStyle w:val="1TESTOSPAZIO"/>
              <w:rPr>
                <w:szCs w:val="20"/>
              </w:rPr>
            </w:pPr>
            <w:r>
              <w:rPr>
                <w:szCs w:val="20"/>
              </w:rPr>
              <w:t>1b. Scrivere le equazioni redox bilanciate sia in forma molecolare sia in forma ionica</w:t>
            </w:r>
          </w:p>
          <w:p w14:paraId="1CB23BE7" w14:textId="77777777" w:rsidR="0083226C" w:rsidRDefault="0083226C" w:rsidP="00F616E7">
            <w:pPr>
              <w:pStyle w:val="1TESTOSPAZIO"/>
              <w:rPr>
                <w:szCs w:val="20"/>
              </w:rPr>
            </w:pPr>
            <w:r>
              <w:rPr>
                <w:szCs w:val="20"/>
              </w:rPr>
              <w:t>1c. Comprendere che le reazioni redox spontanee possono generare un flusso di elettroni</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B0CC3B" w14:textId="77777777" w:rsidR="0083226C" w:rsidRDefault="0083226C" w:rsidP="0083226C">
            <w:pPr>
              <w:pStyle w:val="1TESTOSPAZIOTRATTINO"/>
              <w:numPr>
                <w:ilvl w:val="0"/>
                <w:numId w:val="5"/>
              </w:numPr>
              <w:rPr>
                <w:spacing w:val="0"/>
                <w:szCs w:val="20"/>
              </w:rPr>
            </w:pPr>
            <w:r>
              <w:rPr>
                <w:spacing w:val="0"/>
                <w:szCs w:val="20"/>
              </w:rPr>
              <w:t>Individua l’agente ossidante e riducente applicando le regole per la determinazione del numero di ossidazione (</w:t>
            </w:r>
            <w:proofErr w:type="spellStart"/>
            <w:r>
              <w:rPr>
                <w:spacing w:val="0"/>
                <w:szCs w:val="20"/>
              </w:rPr>
              <w:t>n.o</w:t>
            </w:r>
            <w:proofErr w:type="spellEnd"/>
            <w:r>
              <w:rPr>
                <w:spacing w:val="0"/>
                <w:szCs w:val="20"/>
              </w:rPr>
              <w:t xml:space="preserve">.) </w:t>
            </w:r>
          </w:p>
          <w:p w14:paraId="2597DFEF" w14:textId="77777777" w:rsidR="0083226C" w:rsidRDefault="0083226C" w:rsidP="0083226C">
            <w:pPr>
              <w:pStyle w:val="1TESTOSPAZIOTRATTINO"/>
              <w:numPr>
                <w:ilvl w:val="0"/>
                <w:numId w:val="5"/>
              </w:numPr>
              <w:rPr>
                <w:spacing w:val="0"/>
                <w:szCs w:val="20"/>
              </w:rPr>
            </w:pPr>
            <w:r>
              <w:rPr>
                <w:spacing w:val="0"/>
                <w:szCs w:val="20"/>
              </w:rPr>
              <w:t xml:space="preserve">Bilancia le reazioni redox con il metodo della variazione del </w:t>
            </w:r>
            <w:proofErr w:type="spellStart"/>
            <w:r>
              <w:rPr>
                <w:spacing w:val="0"/>
                <w:szCs w:val="20"/>
              </w:rPr>
              <w:t>n.o</w:t>
            </w:r>
            <w:proofErr w:type="spellEnd"/>
            <w:r>
              <w:rPr>
                <w:spacing w:val="0"/>
                <w:szCs w:val="20"/>
              </w:rPr>
              <w:t>. e con il metodo ionico-elettronico</w:t>
            </w:r>
          </w:p>
          <w:p w14:paraId="4E7687E6" w14:textId="77777777" w:rsidR="0083226C" w:rsidRDefault="0083226C" w:rsidP="0083226C">
            <w:pPr>
              <w:pStyle w:val="1TESTOSPAZIOTRATTINO"/>
              <w:numPr>
                <w:ilvl w:val="0"/>
                <w:numId w:val="5"/>
              </w:numPr>
              <w:rPr>
                <w:szCs w:val="20"/>
              </w:rPr>
            </w:pPr>
            <w:r>
              <w:rPr>
                <w:spacing w:val="0"/>
                <w:szCs w:val="20"/>
              </w:rPr>
              <w:t xml:space="preserve">Spiega il funzionamento della pila </w:t>
            </w:r>
            <w:proofErr w:type="spellStart"/>
            <w:r>
              <w:rPr>
                <w:spacing w:val="0"/>
                <w:szCs w:val="20"/>
              </w:rPr>
              <w:t>Daniell</w:t>
            </w:r>
            <w:proofErr w:type="spellEnd"/>
          </w:p>
        </w:tc>
        <w:tc>
          <w:tcPr>
            <w:tcW w:w="1700" w:type="dxa"/>
            <w:vMerge w:val="restart"/>
            <w:tcBorders>
              <w:top w:val="single" w:sz="4" w:space="0" w:color="000000"/>
              <w:left w:val="single" w:sz="4" w:space="0" w:color="000000"/>
              <w:bottom w:val="single" w:sz="4" w:space="0" w:color="000000"/>
              <w:right w:val="single" w:sz="4" w:space="0" w:color="000000"/>
            </w:tcBorders>
          </w:tcPr>
          <w:p w14:paraId="3448659C" w14:textId="77777777" w:rsidR="0083226C" w:rsidRDefault="0083226C" w:rsidP="0083226C">
            <w:pPr>
              <w:pStyle w:val="1TESTOTRATTINO"/>
              <w:numPr>
                <w:ilvl w:val="0"/>
                <w:numId w:val="2"/>
              </w:numPr>
              <w:spacing w:before="100"/>
              <w:ind w:left="284" w:hanging="142"/>
              <w:rPr>
                <w:szCs w:val="20"/>
              </w:rPr>
            </w:pPr>
            <w:r>
              <w:rPr>
                <w:szCs w:val="20"/>
              </w:rPr>
              <w:t>Descrivere, a partire dal diagramma di cella, i fenomeni che avvengono nella pila presa in esame</w:t>
            </w:r>
          </w:p>
          <w:p w14:paraId="586EF074" w14:textId="77777777" w:rsidR="0083226C" w:rsidRDefault="0083226C" w:rsidP="00F616E7">
            <w:pPr>
              <w:pStyle w:val="1TESTOTRATTINO"/>
              <w:numPr>
                <w:ilvl w:val="0"/>
                <w:numId w:val="0"/>
              </w:numPr>
              <w:ind w:left="283"/>
              <w:rPr>
                <w:szCs w:val="20"/>
              </w:rPr>
            </w:pPr>
          </w:p>
          <w:p w14:paraId="330B89BA" w14:textId="77777777" w:rsidR="0083226C" w:rsidRDefault="0083226C" w:rsidP="0083226C">
            <w:pPr>
              <w:pStyle w:val="1TESTOTRATTINO"/>
              <w:numPr>
                <w:ilvl w:val="0"/>
                <w:numId w:val="2"/>
              </w:numPr>
              <w:ind w:left="283" w:hanging="141"/>
              <w:rPr>
                <w:szCs w:val="20"/>
              </w:rPr>
            </w:pPr>
            <w:r>
              <w:rPr>
                <w:szCs w:val="20"/>
              </w:rPr>
              <w:t>Stabilire in base alla tabella dei potenziali redox la spontaneità di alcune reazioni legate alla vita reale</w:t>
            </w:r>
          </w:p>
          <w:p w14:paraId="5CAF7A83" w14:textId="77777777" w:rsidR="0083226C" w:rsidRDefault="0083226C" w:rsidP="00F616E7">
            <w:pPr>
              <w:pStyle w:val="1TESTOTRATTINO"/>
              <w:numPr>
                <w:ilvl w:val="0"/>
                <w:numId w:val="0"/>
              </w:numPr>
              <w:rPr>
                <w:szCs w:val="20"/>
              </w:rPr>
            </w:pPr>
          </w:p>
          <w:p w14:paraId="52FBDA8A" w14:textId="77777777" w:rsidR="0083226C" w:rsidRDefault="0083226C" w:rsidP="0083226C">
            <w:pPr>
              <w:pStyle w:val="1TESTOTRATTINO"/>
              <w:numPr>
                <w:ilvl w:val="0"/>
                <w:numId w:val="2"/>
              </w:numPr>
              <w:ind w:left="283" w:hanging="141"/>
              <w:rPr>
                <w:szCs w:val="20"/>
              </w:rPr>
            </w:pPr>
            <w:r>
              <w:rPr>
                <w:szCs w:val="20"/>
              </w:rPr>
              <w:t>Descrivere i principali fenomeni corrosivi</w:t>
            </w:r>
          </w:p>
          <w:p w14:paraId="22FBD001" w14:textId="77777777" w:rsidR="0083226C" w:rsidRDefault="0083226C" w:rsidP="00F616E7">
            <w:pPr>
              <w:pStyle w:val="1TESTOTRATTINO"/>
              <w:numPr>
                <w:ilvl w:val="0"/>
                <w:numId w:val="0"/>
              </w:numPr>
              <w:ind w:left="283"/>
              <w:rPr>
                <w:szCs w:val="20"/>
              </w:rPr>
            </w:pPr>
          </w:p>
          <w:p w14:paraId="3167711C" w14:textId="77777777" w:rsidR="0083226C" w:rsidRDefault="0083226C" w:rsidP="0083226C">
            <w:pPr>
              <w:pStyle w:val="1TESTOTRATTINO"/>
              <w:numPr>
                <w:ilvl w:val="0"/>
                <w:numId w:val="2"/>
              </w:numPr>
              <w:ind w:left="283" w:hanging="141"/>
              <w:rPr>
                <w:szCs w:val="20"/>
              </w:rPr>
            </w:pPr>
            <w:r>
              <w:rPr>
                <w:szCs w:val="20"/>
              </w:rPr>
              <w:t>Descrivere i fenomeni che avvengono durante l’elettrolisi dell’acqua</w:t>
            </w:r>
          </w:p>
        </w:tc>
      </w:tr>
      <w:tr w:rsidR="0083226C" w14:paraId="57F4BD66" w14:textId="77777777" w:rsidTr="00F616E7">
        <w:trPr>
          <w:trHeight w:val="1673"/>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6C418113"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801A878" w14:textId="77777777" w:rsidR="0083226C" w:rsidRDefault="0083226C" w:rsidP="00F616E7">
            <w:pPr>
              <w:pStyle w:val="1TESTO"/>
              <w:rPr>
                <w:szCs w:val="20"/>
              </w:rPr>
            </w:pPr>
            <w:r>
              <w:rPr>
                <w:szCs w:val="20"/>
              </w:rPr>
              <w:t>Applicare le conoscenze acquisite alla vita reale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A8D317" w14:textId="77777777" w:rsidR="0083226C" w:rsidRDefault="0083226C" w:rsidP="00F616E7">
            <w:pPr>
              <w:pStyle w:val="1TESTOSPAZIO"/>
              <w:rPr>
                <w:szCs w:val="20"/>
              </w:rPr>
            </w:pPr>
            <w:r>
              <w:rPr>
                <w:szCs w:val="20"/>
              </w:rPr>
              <w:t>2a. Collegare la posizione di una specie chimica nella tabella dei potenziali standard alla sua capacità riducente</w:t>
            </w:r>
          </w:p>
          <w:p w14:paraId="01B70ED9"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6C1471D" w14:textId="77777777" w:rsidR="0083226C" w:rsidRDefault="0083226C" w:rsidP="0083226C">
            <w:pPr>
              <w:pStyle w:val="1TESTOSPAZIOTRATTINO"/>
              <w:numPr>
                <w:ilvl w:val="0"/>
                <w:numId w:val="5"/>
              </w:numPr>
              <w:rPr>
                <w:spacing w:val="0"/>
                <w:szCs w:val="20"/>
              </w:rPr>
            </w:pPr>
            <w:r>
              <w:rPr>
                <w:spacing w:val="0"/>
                <w:szCs w:val="20"/>
              </w:rPr>
              <w:t>Interpreta correttamente i fenomeni di corrosione</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1FD20ACA" w14:textId="77777777" w:rsidR="0083226C" w:rsidRDefault="0083226C" w:rsidP="00F616E7">
            <w:pPr>
              <w:rPr>
                <w:rFonts w:eastAsia="MS Mincho" w:cs="AlfaCentOS"/>
                <w:sz w:val="20"/>
                <w:szCs w:val="20"/>
              </w:rPr>
            </w:pPr>
          </w:p>
        </w:tc>
      </w:tr>
    </w:tbl>
    <w:p w14:paraId="6312DFF9" w14:textId="77777777" w:rsidR="0083226C" w:rsidRDefault="0083226C" w:rsidP="0083226C">
      <w:pPr>
        <w:rPr>
          <w:sz w:val="20"/>
          <w:szCs w:val="20"/>
        </w:rPr>
      </w:pPr>
    </w:p>
    <w:p w14:paraId="66273F34" w14:textId="77777777" w:rsidR="0083226C" w:rsidRDefault="0083226C" w:rsidP="0083226C">
      <w:pPr>
        <w:rPr>
          <w:sz w:val="20"/>
          <w:szCs w:val="20"/>
        </w:rPr>
      </w:pPr>
      <w:r>
        <w:rPr>
          <w:sz w:val="20"/>
          <w:szCs w:val="20"/>
        </w:rPr>
        <w:br w:type="page"/>
      </w: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6A375E8B"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0AB08F60"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3279156A" w14:textId="77777777" w:rsidR="0083226C" w:rsidRDefault="0083226C" w:rsidP="00F616E7">
            <w:pPr>
              <w:pStyle w:val="Nessunostileparagrafo"/>
              <w:spacing w:line="240" w:lineRule="auto"/>
              <w:jc w:val="center"/>
              <w:rPr>
                <w:b/>
                <w:sz w:val="20"/>
                <w:szCs w:val="20"/>
              </w:rPr>
            </w:pPr>
            <w:r>
              <w:rPr>
                <w:sz w:val="20"/>
                <w:szCs w:val="20"/>
              </w:rPr>
              <w:br w:type="page"/>
            </w:r>
            <w:r>
              <w:rPr>
                <w:b/>
                <w:sz w:val="20"/>
                <w:szCs w:val="20"/>
              </w:rPr>
              <w:t>Competenze</w:t>
            </w:r>
          </w:p>
        </w:tc>
      </w:tr>
      <w:tr w:rsidR="0083226C" w14:paraId="330A8585" w14:textId="77777777" w:rsidTr="00F616E7">
        <w:trPr>
          <w:trHeight w:hRule="exact" w:val="758"/>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6932EEEF" w14:textId="77777777" w:rsidR="0083226C" w:rsidRDefault="0083226C" w:rsidP="00F616E7">
            <w:pPr>
              <w:pStyle w:val="1CAPITOLO"/>
              <w:rPr>
                <w:b/>
                <w:szCs w:val="20"/>
              </w:rPr>
            </w:pPr>
            <w:r>
              <w:rPr>
                <w:b/>
                <w:szCs w:val="20"/>
              </w:rPr>
              <w:t>Capitolo 18</w:t>
            </w:r>
          </w:p>
          <w:p w14:paraId="62052B00" w14:textId="77777777" w:rsidR="0083226C" w:rsidRDefault="0083226C" w:rsidP="00F616E7">
            <w:pPr>
              <w:pStyle w:val="1CAPITOLO"/>
              <w:rPr>
                <w:rFonts w:ascii="SimonciniGaramond" w:hAnsi="SimonciniGaramond" w:cs="Times New Roman"/>
                <w:szCs w:val="20"/>
              </w:rPr>
            </w:pPr>
            <w:r>
              <w:rPr>
                <w:b/>
                <w:szCs w:val="20"/>
              </w:rPr>
              <w:t>Termodinamica: il motore delle reazioni chimiche</w:t>
            </w:r>
          </w:p>
        </w:tc>
        <w:tc>
          <w:tcPr>
            <w:tcW w:w="1417" w:type="dxa"/>
            <w:tcBorders>
              <w:top w:val="single" w:sz="4" w:space="0" w:color="000000"/>
              <w:left w:val="single" w:sz="4" w:space="0" w:color="000000"/>
              <w:bottom w:val="single" w:sz="4" w:space="0" w:color="000000"/>
              <w:right w:val="single" w:sz="4" w:space="0" w:color="000000"/>
            </w:tcBorders>
            <w:vAlign w:val="center"/>
          </w:tcPr>
          <w:p w14:paraId="7B4F9994"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37C3C943"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6D0CEAFA"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39F5848" w14:textId="77777777" w:rsidR="0083226C" w:rsidRDefault="0083226C" w:rsidP="00F616E7">
            <w:pPr>
              <w:pStyle w:val="1TESTATA"/>
            </w:pPr>
            <w:r>
              <w:t>Obiettivi minimi</w:t>
            </w:r>
          </w:p>
        </w:tc>
      </w:tr>
      <w:tr w:rsidR="0083226C" w14:paraId="7C011D0C" w14:textId="77777777" w:rsidTr="00F616E7">
        <w:trPr>
          <w:trHeight w:val="359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5B0FE1B"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21133E3" w14:textId="77777777" w:rsidR="0083226C" w:rsidRDefault="0083226C"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0082C0" w14:textId="77777777" w:rsidR="0083226C" w:rsidRDefault="0083226C" w:rsidP="00F616E7">
            <w:pPr>
              <w:pStyle w:val="1TESTOSPAZIO"/>
              <w:rPr>
                <w:szCs w:val="20"/>
              </w:rPr>
            </w:pPr>
            <w:r>
              <w:rPr>
                <w:szCs w:val="20"/>
              </w:rPr>
              <w:t>1a. Descrivere come variano l’energia potenziale e l’energia cinetica durante una trasformazione</w:t>
            </w:r>
          </w:p>
          <w:p w14:paraId="33A4E02F" w14:textId="77777777" w:rsidR="0083226C" w:rsidRDefault="0083226C" w:rsidP="00F616E7">
            <w:pPr>
              <w:pStyle w:val="1TESTOSPAZIO"/>
              <w:rPr>
                <w:szCs w:val="20"/>
              </w:rPr>
            </w:pPr>
            <w:r>
              <w:rPr>
                <w:szCs w:val="20"/>
              </w:rPr>
              <w:t>1b. Comprendere il significato della variazione di entalpia durante una trasformazione</w:t>
            </w:r>
          </w:p>
          <w:p w14:paraId="57393C25" w14:textId="77777777" w:rsidR="0083226C" w:rsidRDefault="0083226C" w:rsidP="00F616E7">
            <w:pPr>
              <w:pStyle w:val="1TESTOSPAZIO"/>
              <w:rPr>
                <w:szCs w:val="20"/>
              </w:rPr>
            </w:pPr>
            <w:r>
              <w:rPr>
                <w:szCs w:val="20"/>
              </w:rPr>
              <w:t>1c. Mettere in relazione la spontaneità di una reazione con la variazione di entalpia e di entropia</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C545CF" w14:textId="77777777" w:rsidR="0083226C" w:rsidRDefault="0083226C" w:rsidP="0083226C">
            <w:pPr>
              <w:pStyle w:val="1TESTOSPAZIOTRATTINO"/>
              <w:numPr>
                <w:ilvl w:val="0"/>
                <w:numId w:val="5"/>
              </w:numPr>
              <w:rPr>
                <w:spacing w:val="0"/>
                <w:szCs w:val="20"/>
              </w:rPr>
            </w:pPr>
            <w:r>
              <w:rPr>
                <w:spacing w:val="0"/>
                <w:szCs w:val="20"/>
              </w:rPr>
              <w:t>Spiega come varia l’energia chimica di un sistema durante una trasformazione endotermica/esotermica</w:t>
            </w:r>
          </w:p>
          <w:p w14:paraId="30140565" w14:textId="77777777" w:rsidR="0083226C" w:rsidRDefault="0083226C" w:rsidP="0083226C">
            <w:pPr>
              <w:pStyle w:val="1TESTOSPAZIOTRATTINO"/>
              <w:numPr>
                <w:ilvl w:val="0"/>
                <w:numId w:val="5"/>
              </w:numPr>
              <w:rPr>
                <w:spacing w:val="0"/>
                <w:szCs w:val="20"/>
              </w:rPr>
            </w:pPr>
            <w:r>
              <w:rPr>
                <w:spacing w:val="0"/>
                <w:szCs w:val="20"/>
              </w:rPr>
              <w:t>Mette in relazione il segno della variazione dell’entalpia con il calore scambiato con l’ambiente</w:t>
            </w:r>
          </w:p>
          <w:p w14:paraId="0B1FBC73" w14:textId="77777777" w:rsidR="0083226C" w:rsidRDefault="0083226C" w:rsidP="0083226C">
            <w:pPr>
              <w:pStyle w:val="1TESTOSPAZIOTRATTINO"/>
              <w:numPr>
                <w:ilvl w:val="0"/>
                <w:numId w:val="5"/>
              </w:numPr>
              <w:rPr>
                <w:szCs w:val="20"/>
              </w:rPr>
            </w:pPr>
            <w:r>
              <w:rPr>
                <w:spacing w:val="0"/>
                <w:szCs w:val="20"/>
              </w:rPr>
              <w:t>Prevede la spontaneità di una reazione, attraverso la variazione di energia libera del sistema</w:t>
            </w:r>
          </w:p>
        </w:tc>
        <w:tc>
          <w:tcPr>
            <w:tcW w:w="1700" w:type="dxa"/>
            <w:vMerge w:val="restart"/>
            <w:tcBorders>
              <w:top w:val="single" w:sz="4" w:space="0" w:color="000000"/>
              <w:left w:val="single" w:sz="4" w:space="0" w:color="000000"/>
              <w:bottom w:val="single" w:sz="4" w:space="0" w:color="000000"/>
              <w:right w:val="single" w:sz="4" w:space="0" w:color="000000"/>
            </w:tcBorders>
          </w:tcPr>
          <w:p w14:paraId="5B8D4990" w14:textId="77777777" w:rsidR="0083226C" w:rsidRDefault="0083226C" w:rsidP="0083226C">
            <w:pPr>
              <w:pStyle w:val="1TESTOTRATTINO"/>
              <w:numPr>
                <w:ilvl w:val="0"/>
                <w:numId w:val="2"/>
              </w:numPr>
              <w:spacing w:before="100"/>
              <w:ind w:left="284" w:hanging="142"/>
              <w:rPr>
                <w:szCs w:val="20"/>
              </w:rPr>
            </w:pPr>
            <w:r>
              <w:rPr>
                <w:szCs w:val="20"/>
              </w:rPr>
              <w:t>Classificare un sistema e definire gli scambi di materia ed energia possibili</w:t>
            </w:r>
          </w:p>
          <w:p w14:paraId="564C0595" w14:textId="77777777" w:rsidR="0083226C" w:rsidRDefault="0083226C" w:rsidP="00F616E7">
            <w:pPr>
              <w:pStyle w:val="1TESTOTRATTINO"/>
              <w:numPr>
                <w:ilvl w:val="0"/>
                <w:numId w:val="0"/>
              </w:numPr>
              <w:ind w:left="283"/>
              <w:rPr>
                <w:szCs w:val="20"/>
              </w:rPr>
            </w:pPr>
          </w:p>
          <w:p w14:paraId="3D7F1107" w14:textId="77777777" w:rsidR="0083226C" w:rsidRDefault="0083226C" w:rsidP="0083226C">
            <w:pPr>
              <w:pStyle w:val="1TESTOTRATTINO"/>
              <w:numPr>
                <w:ilvl w:val="0"/>
                <w:numId w:val="2"/>
              </w:numPr>
              <w:ind w:left="283" w:hanging="141"/>
              <w:rPr>
                <w:szCs w:val="20"/>
              </w:rPr>
            </w:pPr>
            <w:r>
              <w:rPr>
                <w:szCs w:val="20"/>
              </w:rPr>
              <w:t>Individuare il flusso di calore in una reazione esotermica ed endotermica</w:t>
            </w:r>
          </w:p>
          <w:p w14:paraId="4EBD0299" w14:textId="77777777" w:rsidR="0083226C" w:rsidRDefault="0083226C" w:rsidP="00F616E7">
            <w:pPr>
              <w:pStyle w:val="1TESTOTRATTINO"/>
              <w:numPr>
                <w:ilvl w:val="0"/>
                <w:numId w:val="0"/>
              </w:numPr>
              <w:rPr>
                <w:szCs w:val="20"/>
              </w:rPr>
            </w:pPr>
          </w:p>
          <w:p w14:paraId="4419853E" w14:textId="77777777" w:rsidR="0083226C" w:rsidRDefault="0083226C" w:rsidP="0083226C">
            <w:pPr>
              <w:pStyle w:val="1TESTOTRATTINO"/>
              <w:numPr>
                <w:ilvl w:val="0"/>
                <w:numId w:val="2"/>
              </w:numPr>
              <w:ind w:left="283" w:hanging="141"/>
              <w:rPr>
                <w:szCs w:val="20"/>
              </w:rPr>
            </w:pPr>
            <w:r>
              <w:rPr>
                <w:szCs w:val="20"/>
              </w:rPr>
              <w:t>Spiegare a livello microscopico la trasformazione da energia chimica a energia termica e viceversa</w:t>
            </w:r>
          </w:p>
          <w:p w14:paraId="22197750" w14:textId="77777777" w:rsidR="0083226C" w:rsidRDefault="0083226C" w:rsidP="00F616E7">
            <w:pPr>
              <w:pStyle w:val="1TESTOTRATTINO"/>
              <w:numPr>
                <w:ilvl w:val="0"/>
                <w:numId w:val="0"/>
              </w:numPr>
              <w:ind w:left="283"/>
              <w:rPr>
                <w:szCs w:val="20"/>
              </w:rPr>
            </w:pPr>
          </w:p>
          <w:p w14:paraId="4602FF18" w14:textId="77777777" w:rsidR="0083226C" w:rsidRDefault="0083226C" w:rsidP="0083226C">
            <w:pPr>
              <w:pStyle w:val="1TESTOTRATTINO"/>
              <w:numPr>
                <w:ilvl w:val="0"/>
                <w:numId w:val="2"/>
              </w:numPr>
              <w:ind w:left="283" w:hanging="141"/>
              <w:rPr>
                <w:szCs w:val="20"/>
              </w:rPr>
            </w:pPr>
            <w:r>
              <w:rPr>
                <w:szCs w:val="20"/>
              </w:rPr>
              <w:t xml:space="preserve">Valutare l’importanza degli alimenti nel metabolismo energetico di diversi sistemi biologici </w:t>
            </w:r>
          </w:p>
        </w:tc>
      </w:tr>
      <w:tr w:rsidR="0083226C" w14:paraId="2C55EE30"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1C453B0"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3CB6A5D" w14:textId="77777777" w:rsidR="0083226C" w:rsidRDefault="0083226C" w:rsidP="00F616E7">
            <w:pPr>
              <w:pStyle w:val="1TESTO"/>
              <w:rPr>
                <w:szCs w:val="20"/>
              </w:rPr>
            </w:pPr>
            <w:r>
              <w:rPr>
                <w:szCs w:val="20"/>
              </w:rPr>
              <w:t>Applicare le conoscenze acquisite alla vita reale</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DBC7369" w14:textId="77777777" w:rsidR="0083226C" w:rsidRDefault="0083226C" w:rsidP="00F616E7">
            <w:pPr>
              <w:pStyle w:val="1TESTOSPAZIO"/>
              <w:rPr>
                <w:szCs w:val="20"/>
              </w:rPr>
            </w:pPr>
            <w:r>
              <w:rPr>
                <w:szCs w:val="20"/>
              </w:rPr>
              <w:t>2a. Conoscere il diverso potere calorifico dei combustibili</w:t>
            </w:r>
          </w:p>
          <w:p w14:paraId="21A46647" w14:textId="77777777" w:rsidR="0083226C" w:rsidRDefault="0083226C" w:rsidP="00F616E7">
            <w:pPr>
              <w:pStyle w:val="1TESTOSPAZIO"/>
              <w:rPr>
                <w:szCs w:val="20"/>
              </w:rPr>
            </w:pPr>
            <w:r>
              <w:rPr>
                <w:szCs w:val="20"/>
              </w:rPr>
              <w:t>2b. Distinguere le trasformazioni spontanee con riferimento a fenomeni della vita quotidiana</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AF4712F" w14:textId="77777777" w:rsidR="0083226C" w:rsidRDefault="0083226C" w:rsidP="0083226C">
            <w:pPr>
              <w:pStyle w:val="1TESTOSPAZIOTRATTINO"/>
              <w:numPr>
                <w:ilvl w:val="0"/>
                <w:numId w:val="5"/>
              </w:numPr>
              <w:rPr>
                <w:spacing w:val="0"/>
                <w:szCs w:val="20"/>
              </w:rPr>
            </w:pPr>
            <w:r>
              <w:rPr>
                <w:spacing w:val="0"/>
                <w:szCs w:val="20"/>
              </w:rPr>
              <w:t>Comprende il ruolo degli alimenti nel metabolismo energetico in base al loro potere calorifico</w:t>
            </w:r>
          </w:p>
          <w:p w14:paraId="4EA6E52D" w14:textId="77777777" w:rsidR="0083226C" w:rsidRDefault="0083226C" w:rsidP="0083226C">
            <w:pPr>
              <w:pStyle w:val="1TESTOSPAZIOTRATTINO"/>
              <w:numPr>
                <w:ilvl w:val="0"/>
                <w:numId w:val="5"/>
              </w:numPr>
              <w:rPr>
                <w:szCs w:val="20"/>
              </w:rPr>
            </w:pPr>
            <w:r>
              <w:rPr>
                <w:spacing w:val="0"/>
                <w:szCs w:val="20"/>
              </w:rPr>
              <w:t>Individua nella fusione spontanea del ghiaccio, la variazione entalpica ed entropica</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3B2C5AA" w14:textId="77777777" w:rsidR="0083226C" w:rsidRDefault="0083226C" w:rsidP="00F616E7">
            <w:pPr>
              <w:rPr>
                <w:rFonts w:eastAsia="MS Mincho" w:cs="AlfaCentOS"/>
                <w:sz w:val="20"/>
                <w:szCs w:val="20"/>
              </w:rPr>
            </w:pPr>
          </w:p>
        </w:tc>
      </w:tr>
    </w:tbl>
    <w:p w14:paraId="779F82C6" w14:textId="77777777" w:rsidR="0083226C" w:rsidRDefault="0083226C" w:rsidP="0083226C">
      <w:pPr>
        <w:rPr>
          <w:sz w:val="20"/>
          <w:szCs w:val="20"/>
        </w:rPr>
      </w:pPr>
    </w:p>
    <w:p w14:paraId="3D68CFE1" w14:textId="77777777" w:rsidR="0083226C" w:rsidRDefault="0083226C" w:rsidP="0083226C">
      <w:pPr>
        <w:rPr>
          <w:sz w:val="20"/>
          <w:szCs w:val="20"/>
        </w:rPr>
      </w:pPr>
    </w:p>
    <w:p w14:paraId="78FBBE94" w14:textId="77777777" w:rsidR="0083226C" w:rsidRDefault="0083226C" w:rsidP="0083226C">
      <w:pPr>
        <w:rPr>
          <w:sz w:val="20"/>
          <w:szCs w:val="20"/>
        </w:rPr>
      </w:pPr>
    </w:p>
    <w:p w14:paraId="6CCB3DC8" w14:textId="77777777" w:rsidR="0083226C" w:rsidRDefault="0083226C" w:rsidP="0083226C">
      <w:pPr>
        <w:rPr>
          <w:sz w:val="20"/>
          <w:szCs w:val="20"/>
        </w:rPr>
      </w:pPr>
    </w:p>
    <w:p w14:paraId="4C0E11F9" w14:textId="77777777" w:rsidR="0083226C" w:rsidRDefault="0083226C" w:rsidP="0083226C">
      <w:pPr>
        <w:rPr>
          <w:sz w:val="20"/>
          <w:szCs w:val="20"/>
        </w:rPr>
      </w:pPr>
    </w:p>
    <w:tbl>
      <w:tblPr>
        <w:tblW w:w="9353" w:type="dxa"/>
        <w:tblInd w:w="-56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484FC3CD"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52D46216"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38C3BDA9" w14:textId="77777777" w:rsidR="0083226C" w:rsidRDefault="0083226C" w:rsidP="00F616E7">
            <w:pPr>
              <w:pStyle w:val="Nessunostileparagrafo"/>
              <w:spacing w:line="240" w:lineRule="auto"/>
              <w:jc w:val="center"/>
              <w:rPr>
                <w:b/>
                <w:sz w:val="20"/>
                <w:szCs w:val="20"/>
              </w:rPr>
            </w:pPr>
            <w:r>
              <w:rPr>
                <w:b/>
                <w:sz w:val="20"/>
                <w:szCs w:val="20"/>
              </w:rPr>
              <w:br w:type="page"/>
              <w:t>Competenze</w:t>
            </w:r>
          </w:p>
        </w:tc>
      </w:tr>
      <w:tr w:rsidR="0083226C" w14:paraId="04891940" w14:textId="77777777" w:rsidTr="00F616E7">
        <w:trPr>
          <w:trHeight w:hRule="exact" w:val="840"/>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37176D49" w14:textId="77777777" w:rsidR="0083226C" w:rsidRDefault="0083226C" w:rsidP="00F616E7">
            <w:pPr>
              <w:pStyle w:val="1CAPITOLO"/>
              <w:rPr>
                <w:b/>
                <w:szCs w:val="20"/>
              </w:rPr>
            </w:pPr>
            <w:r>
              <w:rPr>
                <w:b/>
                <w:szCs w:val="20"/>
              </w:rPr>
              <w:t>Capitolo 19</w:t>
            </w:r>
          </w:p>
          <w:p w14:paraId="18C84CE2" w14:textId="77777777" w:rsidR="0083226C" w:rsidRDefault="0083226C" w:rsidP="00F616E7">
            <w:pPr>
              <w:pStyle w:val="1CAPITOLO"/>
              <w:rPr>
                <w:rFonts w:ascii="SimonciniGaramond" w:hAnsi="SimonciniGaramond" w:cs="Times New Roman"/>
                <w:szCs w:val="20"/>
              </w:rPr>
            </w:pPr>
            <w:r>
              <w:rPr>
                <w:b/>
                <w:szCs w:val="20"/>
              </w:rPr>
              <w:t>La velocità delle reazioni chimiche</w:t>
            </w:r>
          </w:p>
        </w:tc>
        <w:tc>
          <w:tcPr>
            <w:tcW w:w="1417" w:type="dxa"/>
            <w:tcBorders>
              <w:top w:val="single" w:sz="4" w:space="0" w:color="000000"/>
              <w:left w:val="single" w:sz="4" w:space="0" w:color="000000"/>
              <w:bottom w:val="single" w:sz="4" w:space="0" w:color="000000"/>
              <w:right w:val="single" w:sz="4" w:space="0" w:color="000000"/>
            </w:tcBorders>
            <w:vAlign w:val="center"/>
          </w:tcPr>
          <w:p w14:paraId="573A38E4"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6FA564E8"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371D0F91"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70EB0E1B" w14:textId="77777777" w:rsidR="0083226C" w:rsidRDefault="0083226C" w:rsidP="00F616E7">
            <w:pPr>
              <w:pStyle w:val="1TESTATA"/>
            </w:pPr>
            <w:r>
              <w:t>Obiettivi minimi</w:t>
            </w:r>
          </w:p>
        </w:tc>
      </w:tr>
      <w:tr w:rsidR="0083226C" w14:paraId="3B878377" w14:textId="77777777" w:rsidTr="00F616E7">
        <w:trPr>
          <w:trHeight w:val="2917"/>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A9A4E0C"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CB0D2C4" w14:textId="77777777" w:rsidR="0083226C" w:rsidRDefault="0083226C"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9269B8" w14:textId="77777777" w:rsidR="0083226C" w:rsidRDefault="0083226C" w:rsidP="00F616E7">
            <w:pPr>
              <w:pStyle w:val="1TESTOSPAZIO"/>
              <w:rPr>
                <w:szCs w:val="20"/>
              </w:rPr>
            </w:pPr>
            <w:r>
              <w:rPr>
                <w:szCs w:val="20"/>
              </w:rPr>
              <w:t xml:space="preserve">1a. Riconoscere il carattere sperimentale dell’equazione cinetica </w:t>
            </w:r>
          </w:p>
          <w:p w14:paraId="09EE7A62" w14:textId="77777777" w:rsidR="0083226C" w:rsidRDefault="0083226C" w:rsidP="00F616E7">
            <w:pPr>
              <w:pStyle w:val="1TESTOSPAZIO"/>
              <w:rPr>
                <w:szCs w:val="20"/>
              </w:rPr>
            </w:pPr>
            <w:r>
              <w:rPr>
                <w:szCs w:val="20"/>
              </w:rPr>
              <w:t>1b. Spiegare la cinetica di reazione alla luce della teoria degli urti</w:t>
            </w:r>
          </w:p>
          <w:p w14:paraId="1CD9C078"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97E47" w14:textId="77777777" w:rsidR="0083226C" w:rsidRDefault="0083226C" w:rsidP="0083226C">
            <w:pPr>
              <w:pStyle w:val="1TESTOSPAZIOTRATTINO"/>
              <w:numPr>
                <w:ilvl w:val="0"/>
                <w:numId w:val="5"/>
              </w:numPr>
              <w:rPr>
                <w:spacing w:val="0"/>
                <w:szCs w:val="20"/>
              </w:rPr>
            </w:pPr>
            <w:r>
              <w:rPr>
                <w:spacing w:val="0"/>
                <w:szCs w:val="20"/>
              </w:rPr>
              <w:t>Interpreta l’equazione cinetica di una reazione e sa definirne l’ordine</w:t>
            </w:r>
          </w:p>
          <w:p w14:paraId="2F2E5CF6" w14:textId="77777777" w:rsidR="0083226C" w:rsidRDefault="0083226C" w:rsidP="0083226C">
            <w:pPr>
              <w:pStyle w:val="1TESTOSPAZIOTRATTINO"/>
              <w:numPr>
                <w:ilvl w:val="0"/>
                <w:numId w:val="5"/>
              </w:numPr>
              <w:rPr>
                <w:spacing w:val="0"/>
                <w:szCs w:val="20"/>
              </w:rPr>
            </w:pPr>
            <w:r>
              <w:rPr>
                <w:spacing w:val="0"/>
                <w:szCs w:val="20"/>
              </w:rPr>
              <w:t>Illustra il ruolo dei fattori che determinano la velocità di reazione sia al livello macroscopico che microscopico</w:t>
            </w:r>
          </w:p>
          <w:p w14:paraId="20B103D0" w14:textId="77777777" w:rsidR="0083226C" w:rsidRDefault="0083226C" w:rsidP="00F616E7">
            <w:pPr>
              <w:pStyle w:val="1TESTOSPAZIOTRATTINO"/>
              <w:numPr>
                <w:ilvl w:val="0"/>
                <w:numId w:val="0"/>
              </w:numPr>
              <w:rPr>
                <w:szCs w:val="20"/>
              </w:rPr>
            </w:pPr>
          </w:p>
        </w:tc>
        <w:tc>
          <w:tcPr>
            <w:tcW w:w="1700" w:type="dxa"/>
            <w:vMerge w:val="restart"/>
            <w:tcBorders>
              <w:top w:val="single" w:sz="4" w:space="0" w:color="000000"/>
              <w:left w:val="single" w:sz="4" w:space="0" w:color="000000"/>
              <w:bottom w:val="single" w:sz="4" w:space="0" w:color="000000"/>
              <w:right w:val="single" w:sz="4" w:space="0" w:color="000000"/>
            </w:tcBorders>
          </w:tcPr>
          <w:p w14:paraId="41EC101D" w14:textId="77777777" w:rsidR="0083226C" w:rsidRDefault="0083226C" w:rsidP="0083226C">
            <w:pPr>
              <w:pStyle w:val="1TESTOTRATTINO"/>
              <w:numPr>
                <w:ilvl w:val="0"/>
                <w:numId w:val="2"/>
              </w:numPr>
              <w:spacing w:before="100"/>
              <w:ind w:left="284" w:hanging="142"/>
              <w:rPr>
                <w:szCs w:val="20"/>
              </w:rPr>
            </w:pPr>
            <w:r>
              <w:rPr>
                <w:szCs w:val="20"/>
              </w:rPr>
              <w:t xml:space="preserve"> Descrivere i fattori che influenzano la velocità di una reazione riportando esempi dalla vita reale</w:t>
            </w:r>
          </w:p>
          <w:p w14:paraId="1833024D" w14:textId="77777777" w:rsidR="0083226C" w:rsidRDefault="0083226C" w:rsidP="00F616E7">
            <w:pPr>
              <w:pStyle w:val="1TESTOTRATTINO"/>
              <w:numPr>
                <w:ilvl w:val="0"/>
                <w:numId w:val="0"/>
              </w:numPr>
              <w:ind w:left="360" w:hanging="360"/>
              <w:rPr>
                <w:szCs w:val="20"/>
              </w:rPr>
            </w:pPr>
          </w:p>
          <w:p w14:paraId="77EC0EAC" w14:textId="77777777" w:rsidR="0083226C" w:rsidRDefault="0083226C" w:rsidP="0083226C">
            <w:pPr>
              <w:pStyle w:val="1TESTOTRATTINO"/>
              <w:numPr>
                <w:ilvl w:val="0"/>
                <w:numId w:val="2"/>
              </w:numPr>
              <w:ind w:left="283" w:hanging="141"/>
              <w:rPr>
                <w:szCs w:val="20"/>
              </w:rPr>
            </w:pPr>
            <w:r>
              <w:rPr>
                <w:szCs w:val="20"/>
              </w:rPr>
              <w:t xml:space="preserve"> Spiegare gli stessi fattori alla luce della teoria degli urti</w:t>
            </w:r>
          </w:p>
          <w:p w14:paraId="35FBE05C" w14:textId="77777777" w:rsidR="0083226C" w:rsidRDefault="0083226C" w:rsidP="00F616E7">
            <w:pPr>
              <w:pStyle w:val="1TESTOTRATTINO"/>
              <w:numPr>
                <w:ilvl w:val="0"/>
                <w:numId w:val="0"/>
              </w:numPr>
              <w:rPr>
                <w:szCs w:val="20"/>
              </w:rPr>
            </w:pPr>
          </w:p>
          <w:p w14:paraId="1ADAF746" w14:textId="77777777" w:rsidR="0083226C" w:rsidRDefault="0083226C" w:rsidP="0083226C">
            <w:pPr>
              <w:pStyle w:val="1TESTOTRATTINO"/>
              <w:numPr>
                <w:ilvl w:val="0"/>
                <w:numId w:val="2"/>
              </w:numPr>
              <w:ind w:left="283" w:hanging="141"/>
              <w:rPr>
                <w:szCs w:val="20"/>
              </w:rPr>
            </w:pPr>
            <w:r>
              <w:rPr>
                <w:szCs w:val="20"/>
              </w:rPr>
              <w:t>Distinguere tra energia di reazione e di attivazione</w:t>
            </w:r>
          </w:p>
          <w:p w14:paraId="5D4D07B4" w14:textId="77777777" w:rsidR="0083226C" w:rsidRDefault="0083226C" w:rsidP="00F616E7">
            <w:pPr>
              <w:pStyle w:val="1TESTOTRATTINO"/>
              <w:numPr>
                <w:ilvl w:val="0"/>
                <w:numId w:val="0"/>
              </w:numPr>
              <w:rPr>
                <w:szCs w:val="20"/>
              </w:rPr>
            </w:pPr>
          </w:p>
          <w:p w14:paraId="6F2D64F8" w14:textId="77777777" w:rsidR="0083226C" w:rsidRDefault="0083226C" w:rsidP="0083226C">
            <w:pPr>
              <w:pStyle w:val="1TESTOTRATTINO"/>
              <w:numPr>
                <w:ilvl w:val="0"/>
                <w:numId w:val="2"/>
              </w:numPr>
              <w:ind w:left="283" w:hanging="141"/>
              <w:rPr>
                <w:szCs w:val="20"/>
              </w:rPr>
            </w:pPr>
            <w:r>
              <w:rPr>
                <w:szCs w:val="20"/>
              </w:rPr>
              <w:t>Identificare lo stadio determinante nel profilo energetico di una reazione</w:t>
            </w:r>
          </w:p>
        </w:tc>
      </w:tr>
      <w:tr w:rsidR="0083226C" w14:paraId="3455A353"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8CB525B"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B235D01" w14:textId="77777777" w:rsidR="0083226C" w:rsidRDefault="0083226C" w:rsidP="00F616E7">
            <w:pPr>
              <w:pStyle w:val="1TESTO"/>
              <w:rPr>
                <w:szCs w:val="20"/>
              </w:rPr>
            </w:pPr>
            <w:r>
              <w:rPr>
                <w:szCs w:val="20"/>
              </w:rPr>
              <w:t>Trarre conclusioni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6B3B113" w14:textId="77777777" w:rsidR="0083226C" w:rsidRDefault="0083226C" w:rsidP="00F616E7">
            <w:pPr>
              <w:pStyle w:val="1TESTOSPAZIO"/>
              <w:rPr>
                <w:szCs w:val="20"/>
              </w:rPr>
            </w:pPr>
            <w:r>
              <w:rPr>
                <w:szCs w:val="20"/>
              </w:rPr>
              <w:t>2a. Interpretare i grafici concentrazione/tempo</w:t>
            </w:r>
          </w:p>
          <w:p w14:paraId="169D0B35" w14:textId="77777777" w:rsidR="0083226C" w:rsidRDefault="0083226C" w:rsidP="00F616E7">
            <w:pPr>
              <w:pStyle w:val="1TESTOSPAZIO"/>
              <w:rPr>
                <w:szCs w:val="20"/>
              </w:rPr>
            </w:pPr>
            <w:r>
              <w:rPr>
                <w:szCs w:val="20"/>
              </w:rPr>
              <w:t>2b. Costruire il profilo energetico che descrive l’andamento della reazione.</w:t>
            </w:r>
          </w:p>
          <w:p w14:paraId="21C3B9E9" w14:textId="77777777" w:rsidR="0083226C" w:rsidRDefault="0083226C" w:rsidP="00F616E7">
            <w:pPr>
              <w:pStyle w:val="1TESTOSPAZIO"/>
              <w:rPr>
                <w:szCs w:val="20"/>
              </w:rPr>
            </w:pPr>
            <w:r>
              <w:rPr>
                <w:szCs w:val="20"/>
              </w:rPr>
              <w:t>2c. Comprende il ruolo di un catalizzatore nel velocizzare una reazione chimica</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CBFE853" w14:textId="77777777" w:rsidR="0083226C" w:rsidRDefault="0083226C" w:rsidP="0083226C">
            <w:pPr>
              <w:pStyle w:val="1TESTOSPAZIOTRATTINO"/>
              <w:numPr>
                <w:ilvl w:val="0"/>
                <w:numId w:val="5"/>
              </w:numPr>
              <w:rPr>
                <w:spacing w:val="0"/>
                <w:szCs w:val="20"/>
              </w:rPr>
            </w:pPr>
            <w:r>
              <w:rPr>
                <w:spacing w:val="0"/>
                <w:szCs w:val="20"/>
              </w:rPr>
              <w:t>Utilizza i dati sperimentali per determinare l’ordine di reazione</w:t>
            </w:r>
          </w:p>
          <w:p w14:paraId="19409956" w14:textId="77777777" w:rsidR="0083226C" w:rsidRDefault="0083226C" w:rsidP="0083226C">
            <w:pPr>
              <w:pStyle w:val="1TESTOSPAZIOTRATTINO"/>
              <w:numPr>
                <w:ilvl w:val="0"/>
                <w:numId w:val="5"/>
              </w:numPr>
              <w:rPr>
                <w:szCs w:val="20"/>
              </w:rPr>
            </w:pPr>
            <w:r>
              <w:rPr>
                <w:spacing w:val="0"/>
                <w:szCs w:val="20"/>
              </w:rPr>
              <w:t>Distingue tra energia di reazione e di attivazione</w:t>
            </w:r>
          </w:p>
          <w:p w14:paraId="5E474258" w14:textId="77777777" w:rsidR="0083226C" w:rsidRDefault="0083226C" w:rsidP="0083226C">
            <w:pPr>
              <w:pStyle w:val="1TESTOSPAZIOTRATTINO"/>
              <w:numPr>
                <w:ilvl w:val="0"/>
                <w:numId w:val="5"/>
              </w:numPr>
              <w:rPr>
                <w:szCs w:val="20"/>
              </w:rPr>
            </w:pPr>
            <w:r>
              <w:rPr>
                <w:spacing w:val="0"/>
                <w:szCs w:val="20"/>
              </w:rPr>
              <w:t>Rappresenta graficamente i profili di reazione in presenza e in assenza di catalizzatore</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6EC91C75" w14:textId="77777777" w:rsidR="0083226C" w:rsidRDefault="0083226C" w:rsidP="00F616E7">
            <w:pPr>
              <w:rPr>
                <w:rFonts w:eastAsia="MS Mincho" w:cs="AlfaCentOS"/>
                <w:sz w:val="20"/>
                <w:szCs w:val="20"/>
              </w:rPr>
            </w:pPr>
          </w:p>
        </w:tc>
      </w:tr>
    </w:tbl>
    <w:p w14:paraId="54677381" w14:textId="77777777" w:rsidR="0083226C" w:rsidRDefault="0083226C" w:rsidP="0083226C">
      <w:pPr>
        <w:rPr>
          <w:sz w:val="20"/>
          <w:szCs w:val="20"/>
        </w:rPr>
      </w:pPr>
    </w:p>
    <w:p w14:paraId="1FC6F93A" w14:textId="77777777" w:rsidR="0083226C" w:rsidRDefault="0083226C" w:rsidP="0083226C">
      <w:pPr>
        <w:rPr>
          <w:sz w:val="20"/>
          <w:szCs w:val="20"/>
        </w:rPr>
      </w:pPr>
    </w:p>
    <w:p w14:paraId="2F53E5FC" w14:textId="77777777" w:rsidR="0083226C" w:rsidRDefault="0083226C" w:rsidP="0083226C">
      <w:pPr>
        <w:rPr>
          <w:sz w:val="20"/>
          <w:szCs w:val="20"/>
        </w:rPr>
      </w:pPr>
    </w:p>
    <w:p w14:paraId="40AACC10" w14:textId="77777777" w:rsidR="0083226C" w:rsidRDefault="0083226C" w:rsidP="0083226C">
      <w:pPr>
        <w:rPr>
          <w:sz w:val="20"/>
          <w:szCs w:val="20"/>
        </w:rPr>
      </w:pPr>
    </w:p>
    <w:p w14:paraId="736361A5" w14:textId="77777777" w:rsidR="0083226C" w:rsidRDefault="0083226C" w:rsidP="0083226C">
      <w:pPr>
        <w:rPr>
          <w:sz w:val="20"/>
          <w:szCs w:val="20"/>
        </w:rPr>
      </w:pPr>
    </w:p>
    <w:p w14:paraId="46A5DCFE" w14:textId="77777777" w:rsidR="0083226C" w:rsidRDefault="0083226C" w:rsidP="0083226C">
      <w:pPr>
        <w:rPr>
          <w:sz w:val="20"/>
          <w:szCs w:val="20"/>
        </w:rPr>
      </w:pPr>
    </w:p>
    <w:p w14:paraId="641BE565" w14:textId="77777777" w:rsidR="0083226C" w:rsidRDefault="0083226C" w:rsidP="0083226C">
      <w:pPr>
        <w:rPr>
          <w:sz w:val="20"/>
          <w:szCs w:val="20"/>
        </w:rPr>
      </w:pPr>
    </w:p>
    <w:p w14:paraId="1D3C4DD4" w14:textId="77777777" w:rsidR="0083226C" w:rsidRDefault="0083226C" w:rsidP="0083226C">
      <w:pPr>
        <w:rPr>
          <w:sz w:val="20"/>
          <w:szCs w:val="20"/>
        </w:rPr>
      </w:pPr>
    </w:p>
    <w:p w14:paraId="2D827457" w14:textId="77777777" w:rsidR="0083226C" w:rsidRDefault="0083226C" w:rsidP="0083226C">
      <w:pPr>
        <w:rPr>
          <w:sz w:val="20"/>
          <w:szCs w:val="20"/>
        </w:rPr>
      </w:pPr>
    </w:p>
    <w:p w14:paraId="00B5FB89" w14:textId="77777777" w:rsidR="0083226C" w:rsidRDefault="0083226C" w:rsidP="0083226C">
      <w:pPr>
        <w:rPr>
          <w:sz w:val="20"/>
          <w:szCs w:val="20"/>
        </w:rPr>
      </w:pPr>
    </w:p>
    <w:p w14:paraId="607F66A6"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2D014950"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1291CAC5"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7E1CAC0C" w14:textId="77777777" w:rsidR="0083226C" w:rsidRDefault="0083226C" w:rsidP="00F616E7">
            <w:pPr>
              <w:pStyle w:val="Nessunostileparagrafo"/>
              <w:spacing w:line="240" w:lineRule="auto"/>
              <w:jc w:val="center"/>
              <w:rPr>
                <w:b/>
                <w:sz w:val="20"/>
                <w:szCs w:val="20"/>
              </w:rPr>
            </w:pPr>
            <w:r>
              <w:rPr>
                <w:sz w:val="20"/>
                <w:szCs w:val="20"/>
              </w:rPr>
              <w:br w:type="page"/>
            </w:r>
            <w:r>
              <w:rPr>
                <w:b/>
                <w:sz w:val="20"/>
                <w:szCs w:val="20"/>
              </w:rPr>
              <w:t>Competenze</w:t>
            </w:r>
          </w:p>
        </w:tc>
      </w:tr>
      <w:tr w:rsidR="0083226C" w14:paraId="3221299C" w14:textId="77777777" w:rsidTr="00F616E7">
        <w:trPr>
          <w:trHeight w:hRule="exact" w:val="803"/>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25664CC5" w14:textId="77777777" w:rsidR="0083226C" w:rsidRDefault="0083226C" w:rsidP="00F616E7">
            <w:pPr>
              <w:pStyle w:val="1CAPITOLO"/>
              <w:rPr>
                <w:b/>
                <w:szCs w:val="20"/>
              </w:rPr>
            </w:pPr>
            <w:r>
              <w:rPr>
                <w:b/>
                <w:szCs w:val="20"/>
              </w:rPr>
              <w:t>Capitolo 20</w:t>
            </w:r>
          </w:p>
          <w:p w14:paraId="609BD8B6" w14:textId="77777777" w:rsidR="0083226C" w:rsidRDefault="0083226C" w:rsidP="00F616E7">
            <w:pPr>
              <w:pStyle w:val="1CAPITOLO"/>
              <w:rPr>
                <w:rFonts w:ascii="SimonciniGaramond" w:hAnsi="SimonciniGaramond" w:cs="Times New Roman"/>
                <w:szCs w:val="20"/>
              </w:rPr>
            </w:pPr>
            <w:r>
              <w:rPr>
                <w:b/>
                <w:szCs w:val="20"/>
              </w:rPr>
              <w:t>Equilibrio chimico: concetti generali</w:t>
            </w:r>
          </w:p>
        </w:tc>
        <w:tc>
          <w:tcPr>
            <w:tcW w:w="1417" w:type="dxa"/>
            <w:tcBorders>
              <w:top w:val="single" w:sz="4" w:space="0" w:color="000000"/>
              <w:left w:val="single" w:sz="4" w:space="0" w:color="000000"/>
              <w:bottom w:val="single" w:sz="4" w:space="0" w:color="000000"/>
              <w:right w:val="single" w:sz="4" w:space="0" w:color="000000"/>
            </w:tcBorders>
            <w:vAlign w:val="center"/>
          </w:tcPr>
          <w:p w14:paraId="55D5B254"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02273628"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355556C0"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5EDE2C3" w14:textId="77777777" w:rsidR="0083226C" w:rsidRDefault="0083226C" w:rsidP="00F616E7">
            <w:pPr>
              <w:pStyle w:val="1TESTATA"/>
            </w:pPr>
            <w:r>
              <w:t>Obiettivi minimi</w:t>
            </w:r>
          </w:p>
        </w:tc>
      </w:tr>
      <w:tr w:rsidR="0083226C" w14:paraId="6F78AD8F" w14:textId="77777777" w:rsidTr="00F616E7">
        <w:trPr>
          <w:trHeight w:val="229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D460630"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26821F9" w14:textId="77777777" w:rsidR="0083226C" w:rsidRDefault="0083226C" w:rsidP="00F616E7">
            <w:pPr>
              <w:pStyle w:val="1TESTO"/>
              <w:rPr>
                <w:szCs w:val="20"/>
              </w:rPr>
            </w:pPr>
            <w:r>
              <w:rPr>
                <w:szCs w:val="20"/>
              </w:rPr>
              <w:t>Trarre conclusioni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FEC32B0" w14:textId="77777777" w:rsidR="0083226C" w:rsidRDefault="0083226C" w:rsidP="00F616E7">
            <w:pPr>
              <w:pStyle w:val="1TESTOSPAZIO"/>
              <w:rPr>
                <w:szCs w:val="20"/>
              </w:rPr>
            </w:pPr>
            <w:r>
              <w:rPr>
                <w:szCs w:val="20"/>
              </w:rPr>
              <w:t xml:space="preserve">1a. Comprendere che il valore di </w:t>
            </w:r>
            <w:proofErr w:type="spellStart"/>
            <w:r>
              <w:rPr>
                <w:i/>
                <w:szCs w:val="20"/>
              </w:rPr>
              <w:t>K</w:t>
            </w:r>
            <w:r>
              <w:rPr>
                <w:szCs w:val="20"/>
                <w:vertAlign w:val="subscript"/>
              </w:rPr>
              <w:t>eq</w:t>
            </w:r>
            <w:proofErr w:type="spellEnd"/>
            <w:r>
              <w:rPr>
                <w:szCs w:val="20"/>
              </w:rPr>
              <w:t xml:space="preserve"> di un sistema chimico non dipende dalle concentrazioni iniziali</w:t>
            </w:r>
          </w:p>
          <w:p w14:paraId="13614CA0" w14:textId="77777777" w:rsidR="0083226C" w:rsidRDefault="0083226C" w:rsidP="00F616E7">
            <w:pPr>
              <w:pStyle w:val="1TESTOSPAZIO"/>
              <w:rPr>
                <w:szCs w:val="20"/>
              </w:rPr>
            </w:pPr>
            <w:r>
              <w:rPr>
                <w:szCs w:val="20"/>
              </w:rPr>
              <w:t xml:space="preserve">1b. Interpretare la relazione fra i valori di </w:t>
            </w:r>
            <w:proofErr w:type="spellStart"/>
            <w:r>
              <w:rPr>
                <w:i/>
                <w:szCs w:val="20"/>
              </w:rPr>
              <w:t>K</w:t>
            </w:r>
            <w:r>
              <w:rPr>
                <w:szCs w:val="20"/>
                <w:vertAlign w:val="subscript"/>
              </w:rPr>
              <w:t>eq</w:t>
            </w:r>
            <w:proofErr w:type="spellEnd"/>
            <w:r>
              <w:rPr>
                <w:szCs w:val="20"/>
              </w:rPr>
              <w:t xml:space="preserve"> e le diverse temperature </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6C562EE" w14:textId="77777777" w:rsidR="0083226C" w:rsidRDefault="0083226C" w:rsidP="00F616E7">
            <w:pPr>
              <w:pStyle w:val="01testoelenco2"/>
              <w:rPr>
                <w:sz w:val="20"/>
                <w:szCs w:val="20"/>
              </w:rPr>
            </w:pPr>
            <w:r>
              <w:rPr>
                <w:sz w:val="20"/>
                <w:szCs w:val="20"/>
              </w:rPr>
              <w:t>−</w:t>
            </w:r>
            <w:r>
              <w:rPr>
                <w:sz w:val="20"/>
                <w:szCs w:val="20"/>
              </w:rPr>
              <w:tab/>
              <w:t>Applica la legge dell’azione di massa</w:t>
            </w:r>
          </w:p>
          <w:p w14:paraId="2D70FEE8" w14:textId="77777777" w:rsidR="0083226C" w:rsidRDefault="0083226C" w:rsidP="00F616E7">
            <w:pPr>
              <w:pStyle w:val="01testoelenco2"/>
              <w:rPr>
                <w:sz w:val="20"/>
                <w:szCs w:val="20"/>
              </w:rPr>
            </w:pPr>
            <w:r>
              <w:rPr>
                <w:sz w:val="20"/>
                <w:szCs w:val="20"/>
              </w:rPr>
              <w:t>−</w:t>
            </w:r>
            <w:r>
              <w:rPr>
                <w:sz w:val="20"/>
                <w:szCs w:val="20"/>
              </w:rPr>
              <w:tab/>
              <w:t xml:space="preserve">Riconosce il carattere endotermico o esotermico di una reazione nota la dipendenza di </w:t>
            </w:r>
            <w:proofErr w:type="spellStart"/>
            <w:r>
              <w:rPr>
                <w:rStyle w:val="Italic"/>
                <w:sz w:val="20"/>
                <w:szCs w:val="20"/>
              </w:rPr>
              <w:t>K</w:t>
            </w:r>
            <w:r>
              <w:rPr>
                <w:rStyle w:val="pedice"/>
                <w:sz w:val="20"/>
                <w:szCs w:val="20"/>
              </w:rPr>
              <w:t>eq</w:t>
            </w:r>
            <w:proofErr w:type="spellEnd"/>
            <w:r>
              <w:rPr>
                <w:sz w:val="20"/>
                <w:szCs w:val="20"/>
              </w:rPr>
              <w:t xml:space="preserve"> dalla temperatura</w:t>
            </w:r>
          </w:p>
        </w:tc>
        <w:tc>
          <w:tcPr>
            <w:tcW w:w="1700" w:type="dxa"/>
            <w:vMerge w:val="restart"/>
            <w:tcBorders>
              <w:top w:val="single" w:sz="4" w:space="0" w:color="000000"/>
              <w:left w:val="single" w:sz="4" w:space="0" w:color="000000"/>
              <w:bottom w:val="single" w:sz="4" w:space="0" w:color="000000"/>
              <w:right w:val="single" w:sz="4" w:space="0" w:color="000000"/>
            </w:tcBorders>
          </w:tcPr>
          <w:p w14:paraId="62EFD7D5" w14:textId="77777777" w:rsidR="0083226C" w:rsidRDefault="0083226C" w:rsidP="0083226C">
            <w:pPr>
              <w:pStyle w:val="1TESTOTRATTINO"/>
              <w:numPr>
                <w:ilvl w:val="0"/>
                <w:numId w:val="2"/>
              </w:numPr>
              <w:spacing w:before="100"/>
              <w:ind w:left="284" w:hanging="142"/>
              <w:rPr>
                <w:szCs w:val="20"/>
              </w:rPr>
            </w:pPr>
            <w:r>
              <w:rPr>
                <w:szCs w:val="20"/>
              </w:rPr>
              <w:t>Scrivere la legge dell’equilibrio</w:t>
            </w:r>
          </w:p>
          <w:p w14:paraId="2637E025" w14:textId="77777777" w:rsidR="0083226C" w:rsidRDefault="0083226C" w:rsidP="00F616E7">
            <w:pPr>
              <w:pStyle w:val="1TESTOTRATTINO"/>
              <w:numPr>
                <w:ilvl w:val="0"/>
                <w:numId w:val="0"/>
              </w:numPr>
              <w:rPr>
                <w:szCs w:val="20"/>
              </w:rPr>
            </w:pPr>
          </w:p>
          <w:p w14:paraId="489EB625" w14:textId="77777777" w:rsidR="0083226C" w:rsidRDefault="0083226C" w:rsidP="0083226C">
            <w:pPr>
              <w:pStyle w:val="1TESTOTRATTINO"/>
              <w:numPr>
                <w:ilvl w:val="0"/>
                <w:numId w:val="2"/>
              </w:numPr>
              <w:ind w:left="283" w:hanging="141"/>
              <w:rPr>
                <w:szCs w:val="20"/>
              </w:rPr>
            </w:pPr>
            <w:r>
              <w:rPr>
                <w:szCs w:val="20"/>
              </w:rPr>
              <w:t xml:space="preserve">Ricavare </w:t>
            </w:r>
            <w:r>
              <w:rPr>
                <w:i/>
                <w:szCs w:val="20"/>
              </w:rPr>
              <w:t>K</w:t>
            </w:r>
            <w:r>
              <w:rPr>
                <w:szCs w:val="20"/>
                <w:vertAlign w:val="subscript"/>
              </w:rPr>
              <w:t>c</w:t>
            </w:r>
            <w:r>
              <w:rPr>
                <w:szCs w:val="20"/>
              </w:rPr>
              <w:t xml:space="preserve"> conoscendo le concentrazioni iniziali</w:t>
            </w:r>
          </w:p>
          <w:p w14:paraId="0BBE86F5" w14:textId="77777777" w:rsidR="0083226C" w:rsidRDefault="0083226C" w:rsidP="00F616E7">
            <w:pPr>
              <w:pStyle w:val="1TESTOTRATTINO"/>
              <w:numPr>
                <w:ilvl w:val="0"/>
                <w:numId w:val="0"/>
              </w:numPr>
              <w:rPr>
                <w:szCs w:val="20"/>
              </w:rPr>
            </w:pPr>
          </w:p>
          <w:p w14:paraId="274C0C7E" w14:textId="77777777" w:rsidR="0083226C" w:rsidRDefault="0083226C" w:rsidP="00F616E7">
            <w:pPr>
              <w:pStyle w:val="1TESTOTRATTINO"/>
              <w:numPr>
                <w:ilvl w:val="0"/>
                <w:numId w:val="0"/>
              </w:numPr>
              <w:ind w:left="283"/>
              <w:rPr>
                <w:szCs w:val="20"/>
              </w:rPr>
            </w:pPr>
            <w:r>
              <w:rPr>
                <w:szCs w:val="20"/>
              </w:rPr>
              <w:t xml:space="preserve">Utilizzare </w:t>
            </w:r>
            <w:r>
              <w:rPr>
                <w:i/>
                <w:szCs w:val="20"/>
              </w:rPr>
              <w:t>K</w:t>
            </w:r>
            <w:r>
              <w:rPr>
                <w:szCs w:val="20"/>
                <w:vertAlign w:val="subscript"/>
              </w:rPr>
              <w:t>c</w:t>
            </w:r>
            <w:r>
              <w:rPr>
                <w:szCs w:val="20"/>
              </w:rPr>
              <w:t xml:space="preserve"> per calcolare le concentrazioni all’equilibrio </w:t>
            </w:r>
          </w:p>
          <w:p w14:paraId="2B880D0D" w14:textId="77777777" w:rsidR="0083226C" w:rsidRDefault="0083226C" w:rsidP="00F616E7">
            <w:pPr>
              <w:pStyle w:val="1TESTOTRATTINO"/>
              <w:numPr>
                <w:ilvl w:val="0"/>
                <w:numId w:val="0"/>
              </w:numPr>
              <w:ind w:left="283"/>
              <w:rPr>
                <w:szCs w:val="20"/>
              </w:rPr>
            </w:pPr>
          </w:p>
          <w:p w14:paraId="1D6965F2" w14:textId="77777777" w:rsidR="0083226C" w:rsidRDefault="0083226C" w:rsidP="0083226C">
            <w:pPr>
              <w:pStyle w:val="1TESTOTRATTINO"/>
              <w:numPr>
                <w:ilvl w:val="0"/>
                <w:numId w:val="2"/>
              </w:numPr>
              <w:ind w:left="283" w:hanging="141"/>
              <w:rPr>
                <w:szCs w:val="20"/>
              </w:rPr>
            </w:pPr>
            <w:r>
              <w:rPr>
                <w:szCs w:val="20"/>
              </w:rPr>
              <w:t xml:space="preserve">Applicare il principio di Le </w:t>
            </w:r>
            <w:proofErr w:type="spellStart"/>
            <w:r>
              <w:rPr>
                <w:szCs w:val="20"/>
              </w:rPr>
              <w:t>Châtelier</w:t>
            </w:r>
            <w:proofErr w:type="spellEnd"/>
            <w:r>
              <w:rPr>
                <w:szCs w:val="20"/>
              </w:rPr>
              <w:t xml:space="preserve"> per prevedere come si sposterà l’equilibrio al variare delle condizioni</w:t>
            </w:r>
          </w:p>
        </w:tc>
      </w:tr>
      <w:tr w:rsidR="0083226C" w14:paraId="09E3BBAC"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3A72D15"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F7921EC" w14:textId="77777777" w:rsidR="0083226C" w:rsidRDefault="0083226C" w:rsidP="00F616E7">
            <w:pPr>
              <w:pStyle w:val="1TESTO"/>
              <w:rPr>
                <w:szCs w:val="20"/>
              </w:rPr>
            </w:pPr>
            <w:r>
              <w:rPr>
                <w:szCs w:val="20"/>
              </w:rPr>
              <w:t xml:space="preserve">Formulare ipotesi </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517236B" w14:textId="77777777" w:rsidR="0083226C" w:rsidRDefault="0083226C" w:rsidP="00F616E7">
            <w:pPr>
              <w:pStyle w:val="01testo2"/>
              <w:rPr>
                <w:sz w:val="20"/>
                <w:szCs w:val="20"/>
              </w:rPr>
            </w:pPr>
            <w:r>
              <w:rPr>
                <w:sz w:val="20"/>
                <w:szCs w:val="20"/>
              </w:rPr>
              <w:t xml:space="preserve">2a. Prevedere l’evoluzione di un sistema, noti i valori di </w:t>
            </w:r>
            <w:proofErr w:type="spellStart"/>
            <w:r>
              <w:rPr>
                <w:rStyle w:val="Italic"/>
                <w:sz w:val="20"/>
                <w:szCs w:val="20"/>
              </w:rPr>
              <w:t>K</w:t>
            </w:r>
            <w:r>
              <w:rPr>
                <w:sz w:val="20"/>
                <w:szCs w:val="20"/>
                <w:vertAlign w:val="subscript"/>
              </w:rPr>
              <w:t>eq</w:t>
            </w:r>
            <w:proofErr w:type="spellEnd"/>
            <w:r>
              <w:rPr>
                <w:sz w:val="20"/>
                <w:szCs w:val="20"/>
              </w:rPr>
              <w:t xml:space="preserve"> e </w:t>
            </w:r>
            <w:r>
              <w:rPr>
                <w:rStyle w:val="Italic"/>
                <w:sz w:val="20"/>
                <w:szCs w:val="20"/>
              </w:rPr>
              <w:t>Q</w:t>
            </w:r>
          </w:p>
          <w:p w14:paraId="03B67AB2" w14:textId="77777777" w:rsidR="0083226C" w:rsidRDefault="0083226C" w:rsidP="00F616E7">
            <w:pPr>
              <w:pStyle w:val="01testo2"/>
              <w:rPr>
                <w:sz w:val="20"/>
                <w:szCs w:val="20"/>
              </w:rPr>
            </w:pPr>
            <w:r>
              <w:rPr>
                <w:sz w:val="20"/>
                <w:szCs w:val="20"/>
              </w:rPr>
              <w:t xml:space="preserve">2b. Acquisire il significato concettuale del principio di Le </w:t>
            </w:r>
            <w:proofErr w:type="spellStart"/>
            <w:r>
              <w:rPr>
                <w:sz w:val="20"/>
                <w:szCs w:val="20"/>
              </w:rPr>
              <w:t>Châtelier</w:t>
            </w:r>
            <w:proofErr w:type="spellEnd"/>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A8DA255" w14:textId="77777777" w:rsidR="0083226C" w:rsidRDefault="0083226C" w:rsidP="0083226C">
            <w:pPr>
              <w:pStyle w:val="01testoelenco2"/>
              <w:numPr>
                <w:ilvl w:val="0"/>
                <w:numId w:val="3"/>
              </w:numPr>
              <w:ind w:left="204" w:hanging="204"/>
              <w:rPr>
                <w:rStyle w:val="Italic"/>
              </w:rPr>
            </w:pPr>
            <w:r>
              <w:rPr>
                <w:sz w:val="20"/>
                <w:szCs w:val="20"/>
              </w:rPr>
              <w:t xml:space="preserve">Stabilisce il senso in cui procede una reazione noti i valori di </w:t>
            </w:r>
            <w:proofErr w:type="spellStart"/>
            <w:r>
              <w:rPr>
                <w:rStyle w:val="Italic"/>
                <w:sz w:val="20"/>
                <w:szCs w:val="20"/>
              </w:rPr>
              <w:t>K</w:t>
            </w:r>
            <w:r>
              <w:rPr>
                <w:rStyle w:val="pedice"/>
                <w:sz w:val="20"/>
                <w:szCs w:val="20"/>
              </w:rPr>
              <w:t>eq</w:t>
            </w:r>
            <w:proofErr w:type="spellEnd"/>
            <w:r>
              <w:rPr>
                <w:sz w:val="20"/>
                <w:szCs w:val="20"/>
              </w:rPr>
              <w:t xml:space="preserve"> e </w:t>
            </w:r>
            <w:r>
              <w:rPr>
                <w:rStyle w:val="Italic"/>
                <w:sz w:val="20"/>
                <w:szCs w:val="20"/>
              </w:rPr>
              <w:t>Q</w:t>
            </w:r>
          </w:p>
          <w:p w14:paraId="76995C09" w14:textId="77777777" w:rsidR="0083226C" w:rsidRDefault="0083226C" w:rsidP="0083226C">
            <w:pPr>
              <w:pStyle w:val="01testoelenco2"/>
              <w:numPr>
                <w:ilvl w:val="0"/>
                <w:numId w:val="3"/>
              </w:numPr>
              <w:ind w:left="204" w:hanging="204"/>
            </w:pPr>
            <w:r>
              <w:rPr>
                <w:sz w:val="20"/>
                <w:szCs w:val="20"/>
              </w:rPr>
              <w:t xml:space="preserve">Valuta gli effetti sull’equilibrio della variazione di uno dei parametri indicati dal principio di Le </w:t>
            </w:r>
            <w:proofErr w:type="spellStart"/>
            <w:r>
              <w:rPr>
                <w:sz w:val="20"/>
                <w:szCs w:val="20"/>
              </w:rPr>
              <w:t>Châtelier</w:t>
            </w:r>
            <w:proofErr w:type="spellEnd"/>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46CB835" w14:textId="77777777" w:rsidR="0083226C" w:rsidRDefault="0083226C" w:rsidP="00F616E7">
            <w:pPr>
              <w:rPr>
                <w:rFonts w:eastAsia="MS Mincho" w:cs="AlfaCentOS"/>
                <w:sz w:val="20"/>
                <w:szCs w:val="20"/>
              </w:rPr>
            </w:pPr>
          </w:p>
        </w:tc>
      </w:tr>
    </w:tbl>
    <w:p w14:paraId="00A3770D" w14:textId="77777777" w:rsidR="0083226C" w:rsidRDefault="0083226C" w:rsidP="0083226C">
      <w:pPr>
        <w:rPr>
          <w:sz w:val="20"/>
          <w:szCs w:val="20"/>
        </w:rPr>
      </w:pPr>
    </w:p>
    <w:p w14:paraId="1A1ADEBA" w14:textId="77777777" w:rsidR="0083226C" w:rsidRDefault="0083226C" w:rsidP="0083226C">
      <w:pPr>
        <w:rPr>
          <w:sz w:val="20"/>
          <w:szCs w:val="20"/>
        </w:rPr>
      </w:pPr>
    </w:p>
    <w:p w14:paraId="13DF5779" w14:textId="77777777" w:rsidR="0083226C" w:rsidRDefault="0083226C" w:rsidP="0083226C">
      <w:pPr>
        <w:rPr>
          <w:sz w:val="20"/>
          <w:szCs w:val="20"/>
        </w:rPr>
      </w:pPr>
    </w:p>
    <w:p w14:paraId="7A2B6A06" w14:textId="77777777" w:rsidR="0083226C" w:rsidRDefault="0083226C" w:rsidP="0083226C">
      <w:pPr>
        <w:rPr>
          <w:sz w:val="20"/>
          <w:szCs w:val="20"/>
        </w:rPr>
      </w:pPr>
    </w:p>
    <w:p w14:paraId="6E8F5F0D" w14:textId="77777777" w:rsidR="0083226C" w:rsidRDefault="0083226C" w:rsidP="0083226C">
      <w:pPr>
        <w:rPr>
          <w:sz w:val="20"/>
          <w:szCs w:val="20"/>
        </w:rPr>
      </w:pPr>
    </w:p>
    <w:p w14:paraId="0D3E697E" w14:textId="77777777" w:rsidR="0083226C" w:rsidRDefault="0083226C" w:rsidP="0083226C">
      <w:pPr>
        <w:rPr>
          <w:sz w:val="20"/>
          <w:szCs w:val="20"/>
        </w:rPr>
      </w:pPr>
    </w:p>
    <w:p w14:paraId="2E61AC50" w14:textId="77777777" w:rsidR="0083226C" w:rsidRDefault="0083226C" w:rsidP="0083226C">
      <w:pPr>
        <w:rPr>
          <w:sz w:val="20"/>
          <w:szCs w:val="20"/>
        </w:rPr>
      </w:pPr>
    </w:p>
    <w:p w14:paraId="741C52F9" w14:textId="77777777" w:rsidR="0083226C" w:rsidRDefault="0083226C" w:rsidP="0083226C">
      <w:pPr>
        <w:rPr>
          <w:sz w:val="20"/>
          <w:szCs w:val="20"/>
        </w:rPr>
      </w:pPr>
    </w:p>
    <w:p w14:paraId="7DA81975" w14:textId="77777777" w:rsidR="0083226C" w:rsidRDefault="0083226C" w:rsidP="0083226C">
      <w:pPr>
        <w:rPr>
          <w:sz w:val="20"/>
          <w:szCs w:val="20"/>
        </w:rPr>
      </w:pPr>
    </w:p>
    <w:p w14:paraId="34E59936" w14:textId="77777777" w:rsidR="0083226C" w:rsidRDefault="0083226C" w:rsidP="0083226C">
      <w:pPr>
        <w:rPr>
          <w:sz w:val="20"/>
          <w:szCs w:val="20"/>
        </w:rPr>
      </w:pPr>
    </w:p>
    <w:p w14:paraId="67338242" w14:textId="77777777" w:rsidR="0083226C" w:rsidRDefault="0083226C" w:rsidP="0083226C">
      <w:pPr>
        <w:rPr>
          <w:sz w:val="20"/>
          <w:szCs w:val="20"/>
        </w:rPr>
      </w:pPr>
    </w:p>
    <w:p w14:paraId="3E190F6B"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2A6F0A8E"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627155DC"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30F7B888" w14:textId="77777777" w:rsidR="0083226C" w:rsidRDefault="0083226C" w:rsidP="00F616E7">
            <w:pPr>
              <w:pStyle w:val="1TESTATA"/>
            </w:pPr>
            <w:r>
              <w:t>Competenze</w:t>
            </w:r>
          </w:p>
        </w:tc>
      </w:tr>
      <w:tr w:rsidR="0083226C" w14:paraId="47FEC6AB" w14:textId="77777777" w:rsidTr="00F616E7">
        <w:trPr>
          <w:trHeight w:hRule="exact" w:val="758"/>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00F4B891" w14:textId="77777777" w:rsidR="0083226C" w:rsidRDefault="0083226C" w:rsidP="00F616E7">
            <w:pPr>
              <w:pStyle w:val="1CAPITOLO"/>
              <w:rPr>
                <w:b/>
                <w:szCs w:val="20"/>
              </w:rPr>
            </w:pPr>
            <w:r>
              <w:rPr>
                <w:b/>
                <w:szCs w:val="20"/>
              </w:rPr>
              <w:t>Capitolo 21</w:t>
            </w:r>
          </w:p>
          <w:p w14:paraId="47593106" w14:textId="77777777" w:rsidR="0083226C" w:rsidRDefault="0083226C" w:rsidP="00F616E7">
            <w:pPr>
              <w:pStyle w:val="1CAPITOLO"/>
              <w:rPr>
                <w:rFonts w:ascii="SimonciniGaramond" w:hAnsi="SimonciniGaramond" w:cs="Times New Roman"/>
                <w:szCs w:val="20"/>
              </w:rPr>
            </w:pPr>
            <w:r>
              <w:rPr>
                <w:b/>
                <w:szCs w:val="20"/>
              </w:rPr>
              <w:t>Gli acidi e le basi</w:t>
            </w:r>
          </w:p>
        </w:tc>
        <w:tc>
          <w:tcPr>
            <w:tcW w:w="1417" w:type="dxa"/>
            <w:tcBorders>
              <w:top w:val="single" w:sz="4" w:space="0" w:color="000000"/>
              <w:left w:val="single" w:sz="4" w:space="0" w:color="000000"/>
              <w:bottom w:val="single" w:sz="4" w:space="0" w:color="000000"/>
              <w:right w:val="single" w:sz="4" w:space="0" w:color="000000"/>
            </w:tcBorders>
            <w:vAlign w:val="center"/>
          </w:tcPr>
          <w:p w14:paraId="43BA7C50"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643FD2CA"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7F868564"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6B850C0" w14:textId="77777777" w:rsidR="0083226C" w:rsidRDefault="0083226C" w:rsidP="00F616E7">
            <w:pPr>
              <w:pStyle w:val="1TESTATA"/>
            </w:pPr>
            <w:r>
              <w:t>Obiettivi minimi</w:t>
            </w:r>
          </w:p>
        </w:tc>
      </w:tr>
      <w:tr w:rsidR="0083226C" w14:paraId="46E0453D" w14:textId="77777777" w:rsidTr="00F616E7">
        <w:trPr>
          <w:trHeight w:val="336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4185DB3"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5CF4BC3" w14:textId="77777777" w:rsidR="0083226C" w:rsidRDefault="0083226C" w:rsidP="00F616E7">
            <w:pPr>
              <w:pStyle w:val="1TESTO"/>
              <w:rPr>
                <w:szCs w:val="20"/>
              </w:rPr>
            </w:pPr>
            <w:r>
              <w:rPr>
                <w:szCs w:val="20"/>
              </w:rPr>
              <w:t>Effettuare connessioni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9A1FFF" w14:textId="77777777" w:rsidR="0083226C" w:rsidRDefault="0083226C" w:rsidP="00F616E7">
            <w:pPr>
              <w:pStyle w:val="1TESTOSPAZIO"/>
              <w:rPr>
                <w:szCs w:val="20"/>
              </w:rPr>
            </w:pPr>
            <w:r>
              <w:rPr>
                <w:szCs w:val="20"/>
              </w:rPr>
              <w:t>1a. Comprendere l’evoluzione storica e concettuale delle teorie acido-base</w:t>
            </w:r>
          </w:p>
          <w:p w14:paraId="3FCA87A0" w14:textId="77777777" w:rsidR="0083226C" w:rsidRDefault="0083226C" w:rsidP="00F616E7">
            <w:pPr>
              <w:pStyle w:val="1TESTOSPAZIO"/>
              <w:rPr>
                <w:szCs w:val="20"/>
              </w:rPr>
            </w:pPr>
            <w:r>
              <w:rPr>
                <w:szCs w:val="20"/>
              </w:rPr>
              <w:t>1b. Comprendere il concetto di ionizzazione dell’acqua e metterlo in relazione all’acidità di una soluzione</w:t>
            </w:r>
          </w:p>
          <w:p w14:paraId="57C1E70E"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4C9ED6F" w14:textId="77777777" w:rsidR="0083226C" w:rsidRDefault="0083226C" w:rsidP="0083226C">
            <w:pPr>
              <w:pStyle w:val="1TESTOSPAZIOTRATTINO"/>
              <w:numPr>
                <w:ilvl w:val="0"/>
                <w:numId w:val="5"/>
              </w:numPr>
              <w:rPr>
                <w:spacing w:val="0"/>
                <w:szCs w:val="20"/>
              </w:rPr>
            </w:pPr>
            <w:r>
              <w:rPr>
                <w:spacing w:val="0"/>
                <w:szCs w:val="20"/>
              </w:rPr>
              <w:t>Classifica correttamente una sostanza come acido/base di:</w:t>
            </w:r>
          </w:p>
          <w:p w14:paraId="11A6A401" w14:textId="77777777" w:rsidR="0083226C" w:rsidRDefault="0083226C" w:rsidP="0083226C">
            <w:pPr>
              <w:pStyle w:val="1TESTOSPAZIOTRATTINO"/>
              <w:numPr>
                <w:ilvl w:val="0"/>
                <w:numId w:val="6"/>
              </w:numPr>
              <w:spacing w:before="0"/>
              <w:ind w:left="714" w:hanging="357"/>
              <w:rPr>
                <w:spacing w:val="0"/>
                <w:szCs w:val="20"/>
              </w:rPr>
            </w:pPr>
            <w:proofErr w:type="spellStart"/>
            <w:r>
              <w:rPr>
                <w:spacing w:val="0"/>
                <w:szCs w:val="20"/>
              </w:rPr>
              <w:t>Arrhenius</w:t>
            </w:r>
            <w:proofErr w:type="spellEnd"/>
          </w:p>
          <w:p w14:paraId="40EE6453" w14:textId="77777777" w:rsidR="0083226C" w:rsidRDefault="0083226C" w:rsidP="0083226C">
            <w:pPr>
              <w:pStyle w:val="1TESTOSPAZIOTRATTINO"/>
              <w:numPr>
                <w:ilvl w:val="0"/>
                <w:numId w:val="6"/>
              </w:numPr>
              <w:spacing w:before="0"/>
              <w:ind w:left="714" w:hanging="357"/>
              <w:rPr>
                <w:spacing w:val="0"/>
                <w:szCs w:val="20"/>
              </w:rPr>
            </w:pPr>
            <w:proofErr w:type="spellStart"/>
            <w:r>
              <w:rPr>
                <w:spacing w:val="0"/>
                <w:szCs w:val="20"/>
              </w:rPr>
              <w:t>Brønsted</w:t>
            </w:r>
            <w:proofErr w:type="spellEnd"/>
            <w:r>
              <w:rPr>
                <w:spacing w:val="0"/>
                <w:szCs w:val="20"/>
              </w:rPr>
              <w:t>-Lowry</w:t>
            </w:r>
          </w:p>
          <w:p w14:paraId="148B9334" w14:textId="77777777" w:rsidR="0083226C" w:rsidRDefault="0083226C" w:rsidP="0083226C">
            <w:pPr>
              <w:pStyle w:val="1TESTOSPAZIOTRATTINO"/>
              <w:numPr>
                <w:ilvl w:val="0"/>
                <w:numId w:val="6"/>
              </w:numPr>
              <w:spacing w:before="0"/>
              <w:ind w:left="714" w:hanging="357"/>
              <w:rPr>
                <w:spacing w:val="0"/>
                <w:szCs w:val="20"/>
              </w:rPr>
            </w:pPr>
            <w:r>
              <w:rPr>
                <w:spacing w:val="0"/>
                <w:szCs w:val="20"/>
              </w:rPr>
              <w:t>Lewis</w:t>
            </w:r>
          </w:p>
          <w:p w14:paraId="499AFD91" w14:textId="77777777" w:rsidR="0083226C" w:rsidRDefault="0083226C" w:rsidP="0083226C">
            <w:pPr>
              <w:pStyle w:val="1TESTOSPAZIOTRATTINO"/>
              <w:numPr>
                <w:ilvl w:val="0"/>
                <w:numId w:val="5"/>
              </w:numPr>
              <w:rPr>
                <w:szCs w:val="20"/>
              </w:rPr>
            </w:pPr>
            <w:r>
              <w:rPr>
                <w:szCs w:val="20"/>
              </w:rPr>
              <w:t xml:space="preserve">Spiega l’acidità/basicità di una soluzione in relazione alla </w:t>
            </w:r>
            <w:r>
              <w:rPr>
                <w:rStyle w:val="Italic"/>
                <w:szCs w:val="20"/>
              </w:rPr>
              <w:t>K</w:t>
            </w:r>
            <w:r>
              <w:rPr>
                <w:rStyle w:val="DEP"/>
                <w:szCs w:val="20"/>
              </w:rPr>
              <w:t>w</w:t>
            </w:r>
          </w:p>
        </w:tc>
        <w:tc>
          <w:tcPr>
            <w:tcW w:w="1700" w:type="dxa"/>
            <w:vMerge w:val="restart"/>
            <w:tcBorders>
              <w:top w:val="single" w:sz="4" w:space="0" w:color="000000"/>
              <w:left w:val="single" w:sz="4" w:space="0" w:color="000000"/>
              <w:bottom w:val="single" w:sz="4" w:space="0" w:color="000000"/>
              <w:right w:val="single" w:sz="4" w:space="0" w:color="000000"/>
            </w:tcBorders>
          </w:tcPr>
          <w:p w14:paraId="59FE8F0C" w14:textId="77777777" w:rsidR="0083226C" w:rsidRDefault="0083226C" w:rsidP="0083226C">
            <w:pPr>
              <w:pStyle w:val="1TESTOSPAZIOTRATTINO"/>
              <w:numPr>
                <w:ilvl w:val="0"/>
                <w:numId w:val="5"/>
              </w:numPr>
            </w:pPr>
            <w:r>
              <w:t xml:space="preserve">Classificare una sostanza come acido/base di </w:t>
            </w:r>
            <w:proofErr w:type="spellStart"/>
            <w:r>
              <w:t>Arrhenius</w:t>
            </w:r>
            <w:proofErr w:type="spellEnd"/>
            <w:r>
              <w:t xml:space="preserve">, </w:t>
            </w:r>
            <w:proofErr w:type="spellStart"/>
            <w:r>
              <w:t>Brønsted</w:t>
            </w:r>
            <w:proofErr w:type="spellEnd"/>
            <w:r>
              <w:t>-Lowry e Lewis</w:t>
            </w:r>
          </w:p>
          <w:p w14:paraId="15C2A45E" w14:textId="77777777" w:rsidR="0083226C" w:rsidRDefault="0083226C" w:rsidP="00F616E7">
            <w:pPr>
              <w:pStyle w:val="1TESTOTRATTINO"/>
              <w:numPr>
                <w:ilvl w:val="0"/>
                <w:numId w:val="0"/>
              </w:numPr>
              <w:rPr>
                <w:szCs w:val="20"/>
              </w:rPr>
            </w:pPr>
          </w:p>
          <w:p w14:paraId="672857ED" w14:textId="77777777" w:rsidR="0083226C" w:rsidRDefault="0083226C" w:rsidP="0083226C">
            <w:pPr>
              <w:pStyle w:val="1TESTOSPAZIOTRATTINO"/>
              <w:numPr>
                <w:ilvl w:val="0"/>
                <w:numId w:val="5"/>
              </w:numPr>
            </w:pPr>
            <w:r>
              <w:t>Individuare le coppie coniugate acido-base</w:t>
            </w:r>
          </w:p>
          <w:p w14:paraId="11C21EA1" w14:textId="77777777" w:rsidR="0083226C" w:rsidRDefault="0083226C" w:rsidP="00F616E7">
            <w:pPr>
              <w:pStyle w:val="1TESTOTRATTINO"/>
              <w:numPr>
                <w:ilvl w:val="0"/>
                <w:numId w:val="0"/>
              </w:numPr>
              <w:ind w:left="283"/>
              <w:rPr>
                <w:szCs w:val="20"/>
              </w:rPr>
            </w:pPr>
          </w:p>
          <w:p w14:paraId="5F1DBFCF" w14:textId="77777777" w:rsidR="0083226C" w:rsidRDefault="0083226C" w:rsidP="0083226C">
            <w:pPr>
              <w:pStyle w:val="1TESTOSPAZIOTRATTINO"/>
              <w:numPr>
                <w:ilvl w:val="0"/>
                <w:numId w:val="5"/>
              </w:numPr>
              <w:spacing w:before="0"/>
              <w:ind w:left="357" w:hanging="357"/>
              <w:rPr>
                <w:rStyle w:val="DEP"/>
              </w:rPr>
            </w:pPr>
            <w:r>
              <w:t xml:space="preserve">Spiegare l’acidità/basicità di una soluzione in relazione alla </w:t>
            </w:r>
            <w:r>
              <w:rPr>
                <w:rStyle w:val="Italic"/>
                <w:szCs w:val="20"/>
              </w:rPr>
              <w:t>K</w:t>
            </w:r>
            <w:r>
              <w:rPr>
                <w:rStyle w:val="DEP"/>
                <w:szCs w:val="20"/>
              </w:rPr>
              <w:t>w</w:t>
            </w:r>
          </w:p>
          <w:p w14:paraId="13544051" w14:textId="77777777" w:rsidR="0083226C" w:rsidRDefault="0083226C" w:rsidP="00F616E7">
            <w:pPr>
              <w:pStyle w:val="1TESTOSPAZIOTRATTINO"/>
              <w:numPr>
                <w:ilvl w:val="0"/>
                <w:numId w:val="0"/>
              </w:numPr>
            </w:pPr>
          </w:p>
          <w:p w14:paraId="22342E48" w14:textId="77777777" w:rsidR="0083226C" w:rsidRDefault="0083226C" w:rsidP="0083226C">
            <w:pPr>
              <w:pStyle w:val="1TESTOSPAZIOTRATTINO"/>
              <w:numPr>
                <w:ilvl w:val="0"/>
                <w:numId w:val="5"/>
              </w:numPr>
              <w:spacing w:before="0"/>
              <w:ind w:left="357" w:hanging="357"/>
            </w:pPr>
            <w:r>
              <w:t>Calcola il pH di soluzioni di acidi e basi deboli</w:t>
            </w:r>
          </w:p>
        </w:tc>
      </w:tr>
      <w:tr w:rsidR="0083226C" w14:paraId="5B95423F"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4CD2122"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C7CE55F" w14:textId="77777777" w:rsidR="0083226C" w:rsidRDefault="0083226C"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786D6B" w14:textId="77777777" w:rsidR="0083226C" w:rsidRDefault="0083226C" w:rsidP="00F616E7">
            <w:pPr>
              <w:pStyle w:val="1TESTOSPAZIO"/>
              <w:rPr>
                <w:szCs w:val="20"/>
              </w:rPr>
            </w:pPr>
            <w:r>
              <w:rPr>
                <w:szCs w:val="20"/>
              </w:rPr>
              <w:t>2a. Definire il pH di una soluzione</w:t>
            </w:r>
          </w:p>
          <w:p w14:paraId="3D0A57BF" w14:textId="77777777" w:rsidR="0083226C" w:rsidRDefault="0083226C" w:rsidP="00F616E7">
            <w:pPr>
              <w:pStyle w:val="1TESTOSPAZIO"/>
              <w:rPr>
                <w:szCs w:val="20"/>
              </w:rPr>
            </w:pPr>
            <w:r>
              <w:t xml:space="preserve">2b. Stabilire la forza di un acido/base, noto il valore di </w:t>
            </w:r>
            <w:r>
              <w:rPr>
                <w:rStyle w:val="Italic"/>
              </w:rPr>
              <w:t>K</w:t>
            </w:r>
            <w:r>
              <w:rPr>
                <w:rStyle w:val="pedice"/>
              </w:rPr>
              <w:t>a</w:t>
            </w:r>
            <w:r>
              <w:t>/</w:t>
            </w:r>
            <w:r>
              <w:rPr>
                <w:rStyle w:val="Italic"/>
              </w:rPr>
              <w:t>K</w:t>
            </w:r>
            <w:r>
              <w:rPr>
                <w:rStyle w:val="pedice"/>
              </w:rPr>
              <w:t>b</w:t>
            </w:r>
          </w:p>
          <w:p w14:paraId="50D504DD" w14:textId="77777777" w:rsidR="0083226C" w:rsidRDefault="0083226C" w:rsidP="00F616E7">
            <w:pPr>
              <w:pStyle w:val="1TESTOSPAZIO"/>
              <w:rPr>
                <w:szCs w:val="20"/>
              </w:rPr>
            </w:pPr>
          </w:p>
          <w:p w14:paraId="17288142" w14:textId="77777777" w:rsidR="0083226C" w:rsidRDefault="0083226C" w:rsidP="00F616E7">
            <w:pPr>
              <w:pStyle w:val="1TESTOSPAZIO"/>
              <w:rPr>
                <w:szCs w:val="20"/>
              </w:rPr>
            </w:pPr>
          </w:p>
          <w:p w14:paraId="07F374D5"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1D5B72B" w14:textId="77777777" w:rsidR="0083226C" w:rsidRDefault="0083226C" w:rsidP="0083226C">
            <w:pPr>
              <w:pStyle w:val="1TESTOSPAZIOTRATTINO"/>
              <w:numPr>
                <w:ilvl w:val="0"/>
                <w:numId w:val="5"/>
              </w:numPr>
              <w:rPr>
                <w:rStyle w:val="DEP"/>
              </w:rPr>
            </w:pPr>
            <w:r>
              <w:rPr>
                <w:rStyle w:val="DEP"/>
              </w:rPr>
              <w:t>Conosce i modi per determinarne misurare e calcolare il valore del pH di una soluzione di acidi o basi forti</w:t>
            </w:r>
          </w:p>
          <w:p w14:paraId="1EE0B168" w14:textId="77777777" w:rsidR="0083226C" w:rsidRDefault="0083226C" w:rsidP="0083226C">
            <w:pPr>
              <w:pStyle w:val="1TESTOSPAZIOTRATTINO"/>
              <w:numPr>
                <w:ilvl w:val="0"/>
                <w:numId w:val="5"/>
              </w:numPr>
            </w:pPr>
            <w:r>
              <w:t>Calcola il pH di soluzioni di acidi e basi deboli</w:t>
            </w: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2D02B2E2" w14:textId="77777777" w:rsidR="0083226C" w:rsidRDefault="0083226C" w:rsidP="00F616E7">
            <w:pPr>
              <w:rPr>
                <w:rFonts w:eastAsia="MS Mincho" w:cs="AlfaCentOS"/>
                <w:spacing w:val="-5"/>
                <w:sz w:val="20"/>
                <w:szCs w:val="16"/>
              </w:rPr>
            </w:pPr>
          </w:p>
        </w:tc>
      </w:tr>
    </w:tbl>
    <w:p w14:paraId="081B42EE" w14:textId="77777777" w:rsidR="0083226C" w:rsidRDefault="0083226C" w:rsidP="0083226C">
      <w:pPr>
        <w:rPr>
          <w:sz w:val="20"/>
          <w:szCs w:val="20"/>
        </w:rPr>
      </w:pPr>
    </w:p>
    <w:p w14:paraId="18E36859" w14:textId="77777777" w:rsidR="0083226C" w:rsidRDefault="0083226C" w:rsidP="0083226C">
      <w:pPr>
        <w:rPr>
          <w:sz w:val="20"/>
          <w:szCs w:val="20"/>
        </w:rPr>
      </w:pPr>
    </w:p>
    <w:p w14:paraId="6726E789" w14:textId="77777777" w:rsidR="0083226C" w:rsidRDefault="0083226C" w:rsidP="0083226C">
      <w:pPr>
        <w:rPr>
          <w:sz w:val="20"/>
          <w:szCs w:val="20"/>
        </w:rPr>
      </w:pPr>
    </w:p>
    <w:p w14:paraId="5A8D5E5E" w14:textId="77777777" w:rsidR="0083226C" w:rsidRDefault="0083226C" w:rsidP="0083226C">
      <w:pPr>
        <w:rPr>
          <w:sz w:val="20"/>
          <w:szCs w:val="20"/>
        </w:rPr>
      </w:pPr>
    </w:p>
    <w:p w14:paraId="7C6A0FB1" w14:textId="77777777" w:rsidR="0083226C" w:rsidRDefault="0083226C" w:rsidP="0083226C">
      <w:pPr>
        <w:rPr>
          <w:sz w:val="20"/>
          <w:szCs w:val="20"/>
        </w:rPr>
      </w:pPr>
    </w:p>
    <w:p w14:paraId="0BE8E773" w14:textId="77777777" w:rsidR="0083226C" w:rsidRDefault="0083226C" w:rsidP="0083226C">
      <w:pPr>
        <w:rPr>
          <w:sz w:val="20"/>
          <w:szCs w:val="20"/>
        </w:rPr>
      </w:pPr>
    </w:p>
    <w:p w14:paraId="0103DADB" w14:textId="77777777" w:rsidR="0083226C" w:rsidRDefault="0083226C" w:rsidP="0083226C">
      <w:pPr>
        <w:rPr>
          <w:sz w:val="20"/>
          <w:szCs w:val="20"/>
        </w:rPr>
      </w:pPr>
    </w:p>
    <w:p w14:paraId="0BEFC041" w14:textId="77777777" w:rsidR="0083226C" w:rsidRDefault="0083226C" w:rsidP="0083226C">
      <w:pPr>
        <w:rPr>
          <w:sz w:val="20"/>
          <w:szCs w:val="20"/>
        </w:rPr>
      </w:pPr>
    </w:p>
    <w:p w14:paraId="07AF360A" w14:textId="77777777" w:rsidR="0083226C" w:rsidRDefault="0083226C" w:rsidP="0083226C">
      <w:pPr>
        <w:rPr>
          <w:sz w:val="20"/>
          <w:szCs w:val="20"/>
        </w:rPr>
      </w:pPr>
    </w:p>
    <w:tbl>
      <w:tblPr>
        <w:tblW w:w="9353" w:type="dxa"/>
        <w:tblInd w:w="-56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5DCD54AF"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67B8D3FE"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38A99BDE" w14:textId="77777777" w:rsidR="0083226C" w:rsidRDefault="0083226C" w:rsidP="00F616E7">
            <w:pPr>
              <w:pStyle w:val="Nessunostileparagrafo"/>
              <w:spacing w:line="240" w:lineRule="auto"/>
              <w:jc w:val="center"/>
              <w:rPr>
                <w:b/>
                <w:sz w:val="20"/>
                <w:szCs w:val="20"/>
              </w:rPr>
            </w:pPr>
            <w:r>
              <w:rPr>
                <w:sz w:val="20"/>
                <w:szCs w:val="20"/>
              </w:rPr>
              <w:br w:type="page"/>
            </w:r>
            <w:r>
              <w:rPr>
                <w:b/>
                <w:sz w:val="20"/>
                <w:szCs w:val="20"/>
              </w:rPr>
              <w:t>Competenze</w:t>
            </w:r>
          </w:p>
        </w:tc>
      </w:tr>
      <w:tr w:rsidR="0083226C" w14:paraId="26D205FC" w14:textId="77777777" w:rsidTr="00F616E7">
        <w:trPr>
          <w:trHeight w:hRule="exact" w:val="767"/>
          <w:tblHeader/>
        </w:trPr>
        <w:tc>
          <w:tcPr>
            <w:tcW w:w="1418" w:type="dxa"/>
            <w:vMerge w:val="restart"/>
            <w:tcBorders>
              <w:top w:val="single" w:sz="4" w:space="0" w:color="000000"/>
              <w:left w:val="single" w:sz="4" w:space="0" w:color="000000"/>
              <w:bottom w:val="single" w:sz="4" w:space="0" w:color="auto"/>
              <w:right w:val="single" w:sz="4" w:space="0" w:color="000000"/>
            </w:tcBorders>
            <w:vAlign w:val="center"/>
            <w:hideMark/>
          </w:tcPr>
          <w:p w14:paraId="2936B0E4" w14:textId="77777777" w:rsidR="0083226C" w:rsidRDefault="0083226C" w:rsidP="00F616E7">
            <w:pPr>
              <w:pStyle w:val="1CAPITOLO"/>
              <w:rPr>
                <w:b/>
                <w:szCs w:val="20"/>
              </w:rPr>
            </w:pPr>
            <w:r>
              <w:rPr>
                <w:b/>
                <w:szCs w:val="20"/>
              </w:rPr>
              <w:t>Capitolo 22</w:t>
            </w:r>
          </w:p>
          <w:p w14:paraId="322CE336" w14:textId="77777777" w:rsidR="0083226C" w:rsidRDefault="0083226C" w:rsidP="00F616E7">
            <w:pPr>
              <w:pStyle w:val="1CAPITOLO"/>
              <w:rPr>
                <w:rFonts w:ascii="SimonciniGaramond" w:hAnsi="SimonciniGaramond" w:cs="Times New Roman"/>
                <w:szCs w:val="20"/>
              </w:rPr>
            </w:pPr>
            <w:r>
              <w:rPr>
                <w:b/>
                <w:szCs w:val="20"/>
              </w:rPr>
              <w:t>Le applicazioni degli equilibri in soluzione</w:t>
            </w:r>
          </w:p>
        </w:tc>
        <w:tc>
          <w:tcPr>
            <w:tcW w:w="1417" w:type="dxa"/>
            <w:tcBorders>
              <w:top w:val="single" w:sz="4" w:space="0" w:color="000000"/>
              <w:left w:val="single" w:sz="4" w:space="0" w:color="000000"/>
              <w:bottom w:val="single" w:sz="4" w:space="0" w:color="000000"/>
              <w:right w:val="single" w:sz="4" w:space="0" w:color="000000"/>
            </w:tcBorders>
            <w:vAlign w:val="center"/>
          </w:tcPr>
          <w:p w14:paraId="7F1553EC"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7041859C" w14:textId="77777777" w:rsidR="0083226C" w:rsidRDefault="0083226C" w:rsidP="00F616E7">
            <w:pPr>
              <w:pStyle w:val="1TESTATA"/>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1CAF9BB3"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17F4D668" w14:textId="77777777" w:rsidR="0083226C" w:rsidRDefault="0083226C" w:rsidP="00F616E7">
            <w:pPr>
              <w:pStyle w:val="1TESTATA"/>
            </w:pPr>
            <w:r>
              <w:t>Obiettivi minimi</w:t>
            </w:r>
          </w:p>
        </w:tc>
      </w:tr>
      <w:tr w:rsidR="0083226C" w14:paraId="747C2B45" w14:textId="77777777" w:rsidTr="00F616E7">
        <w:trPr>
          <w:trHeight w:val="3360"/>
        </w:trPr>
        <w:tc>
          <w:tcPr>
            <w:tcW w:w="1418" w:type="dxa"/>
            <w:vMerge/>
            <w:tcBorders>
              <w:top w:val="single" w:sz="4" w:space="0" w:color="000000"/>
              <w:left w:val="single" w:sz="4" w:space="0" w:color="000000"/>
              <w:bottom w:val="single" w:sz="4" w:space="0" w:color="auto"/>
              <w:right w:val="single" w:sz="4" w:space="0" w:color="000000"/>
            </w:tcBorders>
            <w:vAlign w:val="center"/>
            <w:hideMark/>
          </w:tcPr>
          <w:p w14:paraId="623C62D8"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1A8F18E" w14:textId="77777777" w:rsidR="0083226C" w:rsidRDefault="0083226C" w:rsidP="00F616E7">
            <w:pPr>
              <w:pStyle w:val="1TESTO"/>
              <w:rPr>
                <w:szCs w:val="20"/>
              </w:rPr>
            </w:pPr>
            <w:r>
              <w:rPr>
                <w:szCs w:val="20"/>
              </w:rPr>
              <w:t>Effettuare connessioni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479C72" w14:textId="77777777" w:rsidR="0083226C" w:rsidRDefault="0083226C" w:rsidP="00F616E7">
            <w:pPr>
              <w:pStyle w:val="1TESTOSPAZIO"/>
              <w:rPr>
                <w:szCs w:val="20"/>
              </w:rPr>
            </w:pPr>
            <w:r>
              <w:rPr>
                <w:szCs w:val="20"/>
              </w:rPr>
              <w:t>1a. Collegare il pH allo studio dei meccanismi di idrolisi dei sali</w:t>
            </w:r>
          </w:p>
          <w:p w14:paraId="1B497C4F" w14:textId="77777777" w:rsidR="0083226C" w:rsidRDefault="0083226C" w:rsidP="00F616E7">
            <w:pPr>
              <w:pStyle w:val="1TESTOSPAZIO"/>
              <w:rPr>
                <w:szCs w:val="20"/>
              </w:rPr>
            </w:pPr>
            <w:r>
              <w:rPr>
                <w:szCs w:val="20"/>
              </w:rPr>
              <w:t xml:space="preserve">1b. Comprendere il concetto di soluzione tampone </w:t>
            </w:r>
          </w:p>
        </w:tc>
        <w:tc>
          <w:tcPr>
            <w:tcW w:w="255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D32B3B2" w14:textId="77777777" w:rsidR="0083226C" w:rsidRDefault="0083226C" w:rsidP="0083226C">
            <w:pPr>
              <w:pStyle w:val="1TESTOSPAZIOTRATTINO"/>
              <w:numPr>
                <w:ilvl w:val="0"/>
                <w:numId w:val="5"/>
              </w:numPr>
              <w:rPr>
                <w:szCs w:val="20"/>
              </w:rPr>
            </w:pPr>
            <w:r>
              <w:rPr>
                <w:szCs w:val="20"/>
              </w:rPr>
              <w:t>Calcola il pH di una soluzione salina</w:t>
            </w:r>
          </w:p>
          <w:p w14:paraId="4D249B11" w14:textId="77777777" w:rsidR="0083226C" w:rsidRDefault="0083226C" w:rsidP="0083226C">
            <w:pPr>
              <w:pStyle w:val="1TESTOSPAZIOTRATTINO"/>
              <w:numPr>
                <w:ilvl w:val="0"/>
                <w:numId w:val="5"/>
              </w:numPr>
              <w:rPr>
                <w:szCs w:val="20"/>
              </w:rPr>
            </w:pPr>
            <w:r>
              <w:rPr>
                <w:szCs w:val="20"/>
              </w:rPr>
              <w:t>Calcola il pH di una soluzione tampone e determina il potere tampone di una soluzione AH/A</w:t>
            </w:r>
            <w:r>
              <w:rPr>
                <w:rFonts w:cs="Times New Roman"/>
                <w:szCs w:val="20"/>
                <w:vertAlign w:val="superscript"/>
              </w:rPr>
              <w:t>–</w:t>
            </w:r>
          </w:p>
          <w:p w14:paraId="105DA821" w14:textId="77777777" w:rsidR="0083226C" w:rsidRDefault="0083226C" w:rsidP="00F616E7">
            <w:pPr>
              <w:pStyle w:val="1TESTOSPAZIOTRATTINO"/>
              <w:numPr>
                <w:ilvl w:val="0"/>
                <w:numId w:val="0"/>
              </w:numPr>
              <w:ind w:left="360"/>
              <w:rPr>
                <w:szCs w:val="20"/>
              </w:rPr>
            </w:pPr>
          </w:p>
        </w:tc>
        <w:tc>
          <w:tcPr>
            <w:tcW w:w="1700" w:type="dxa"/>
            <w:tcBorders>
              <w:top w:val="single" w:sz="4" w:space="0" w:color="000000"/>
              <w:left w:val="single" w:sz="4" w:space="0" w:color="000000"/>
              <w:bottom w:val="single" w:sz="4" w:space="0" w:color="auto"/>
              <w:right w:val="single" w:sz="4" w:space="0" w:color="000000"/>
            </w:tcBorders>
            <w:hideMark/>
          </w:tcPr>
          <w:p w14:paraId="7407C25E" w14:textId="77777777" w:rsidR="0083226C" w:rsidRDefault="0083226C" w:rsidP="0083226C">
            <w:pPr>
              <w:pStyle w:val="1TESTOSPAZIOTRATTINO"/>
              <w:numPr>
                <w:ilvl w:val="0"/>
                <w:numId w:val="5"/>
              </w:numPr>
            </w:pPr>
            <w:r>
              <w:rPr>
                <w:szCs w:val="20"/>
              </w:rPr>
              <w:t>Prevedere l’effetto di un sale sul pH di una soluzione</w:t>
            </w:r>
          </w:p>
          <w:p w14:paraId="68B87BD1" w14:textId="77777777" w:rsidR="0083226C" w:rsidRDefault="0083226C" w:rsidP="0083226C">
            <w:pPr>
              <w:pStyle w:val="1TESTOSPAZIOTRATTINO"/>
              <w:numPr>
                <w:ilvl w:val="0"/>
                <w:numId w:val="5"/>
              </w:numPr>
            </w:pPr>
            <w:r>
              <w:rPr>
                <w:szCs w:val="20"/>
              </w:rPr>
              <w:t>Scrivere e applicare l’equazione di Henderson-</w:t>
            </w:r>
            <w:proofErr w:type="spellStart"/>
            <w:r>
              <w:rPr>
                <w:szCs w:val="20"/>
              </w:rPr>
              <w:t>Hasselbalch</w:t>
            </w:r>
            <w:proofErr w:type="spellEnd"/>
          </w:p>
          <w:p w14:paraId="087301E2" w14:textId="77777777" w:rsidR="0083226C" w:rsidRDefault="0083226C" w:rsidP="0083226C">
            <w:pPr>
              <w:pStyle w:val="1TESTOSPAZIOTRATTINO"/>
              <w:numPr>
                <w:ilvl w:val="0"/>
                <w:numId w:val="5"/>
              </w:numPr>
            </w:pPr>
            <w:r>
              <w:rPr>
                <w:szCs w:val="20"/>
              </w:rPr>
              <w:t xml:space="preserve">Spiega il comportamento di acidi </w:t>
            </w:r>
            <w:proofErr w:type="spellStart"/>
            <w:r>
              <w:rPr>
                <w:szCs w:val="20"/>
              </w:rPr>
              <w:t>poliprotici</w:t>
            </w:r>
            <w:proofErr w:type="spellEnd"/>
            <w:r>
              <w:rPr>
                <w:szCs w:val="20"/>
              </w:rPr>
              <w:t xml:space="preserve"> in soluzione</w:t>
            </w:r>
          </w:p>
          <w:p w14:paraId="3F1BDF5E" w14:textId="77777777" w:rsidR="0083226C" w:rsidRDefault="0083226C" w:rsidP="0083226C">
            <w:pPr>
              <w:pStyle w:val="1TESTOSPAZIOTRATTINO"/>
              <w:numPr>
                <w:ilvl w:val="0"/>
                <w:numId w:val="5"/>
              </w:numPr>
            </w:pPr>
            <w:r>
              <w:rPr>
                <w:szCs w:val="20"/>
              </w:rPr>
              <w:t>Spiega il concetto di titolazione usando un linguaggio appropriato</w:t>
            </w:r>
          </w:p>
          <w:p w14:paraId="2B54EFB1" w14:textId="77777777" w:rsidR="0083226C" w:rsidRDefault="0083226C" w:rsidP="0083226C">
            <w:pPr>
              <w:pStyle w:val="1TESTOSPAZIOTRATTINO"/>
              <w:numPr>
                <w:ilvl w:val="0"/>
                <w:numId w:val="5"/>
              </w:numPr>
            </w:pPr>
            <w:r>
              <w:t xml:space="preserve">Stabilire la formazione di un prodotto ionico in base alla sua </w:t>
            </w:r>
            <w:proofErr w:type="spellStart"/>
            <w:r>
              <w:rPr>
                <w:rStyle w:val="Italic"/>
              </w:rPr>
              <w:t>K</w:t>
            </w:r>
            <w:r>
              <w:rPr>
                <w:rStyle w:val="pedice"/>
              </w:rPr>
              <w:t>ps</w:t>
            </w:r>
            <w:proofErr w:type="spellEnd"/>
          </w:p>
        </w:tc>
      </w:tr>
    </w:tbl>
    <w:p w14:paraId="5A94EB54" w14:textId="77777777" w:rsidR="0083226C" w:rsidRDefault="0083226C" w:rsidP="0083226C">
      <w:pPr>
        <w:rPr>
          <w:sz w:val="20"/>
          <w:szCs w:val="20"/>
        </w:rPr>
      </w:pPr>
    </w:p>
    <w:p w14:paraId="1E14D9B2" w14:textId="77777777" w:rsidR="0083226C" w:rsidRDefault="0083226C" w:rsidP="0083226C">
      <w:pPr>
        <w:rPr>
          <w:sz w:val="20"/>
          <w:szCs w:val="20"/>
        </w:rPr>
      </w:pPr>
    </w:p>
    <w:p w14:paraId="20F055E3" w14:textId="77777777" w:rsidR="0083226C" w:rsidRDefault="0083226C" w:rsidP="0083226C">
      <w:pPr>
        <w:rPr>
          <w:sz w:val="20"/>
          <w:szCs w:val="20"/>
        </w:rPr>
      </w:pPr>
    </w:p>
    <w:p w14:paraId="3F1B9F3C" w14:textId="77777777" w:rsidR="0083226C" w:rsidRDefault="0083226C" w:rsidP="0083226C">
      <w:pPr>
        <w:rPr>
          <w:sz w:val="20"/>
          <w:szCs w:val="20"/>
        </w:rPr>
      </w:pPr>
    </w:p>
    <w:p w14:paraId="21B89C5D" w14:textId="77777777" w:rsidR="0083226C" w:rsidRDefault="0083226C" w:rsidP="0083226C">
      <w:pPr>
        <w:rPr>
          <w:sz w:val="20"/>
          <w:szCs w:val="20"/>
        </w:rPr>
      </w:pPr>
    </w:p>
    <w:p w14:paraId="42534DEA" w14:textId="77777777" w:rsidR="0083226C" w:rsidRDefault="0083226C" w:rsidP="0083226C">
      <w:pPr>
        <w:rPr>
          <w:sz w:val="20"/>
          <w:szCs w:val="20"/>
        </w:rPr>
      </w:pPr>
    </w:p>
    <w:p w14:paraId="10E0D158" w14:textId="77777777" w:rsidR="0083226C" w:rsidRDefault="0083226C" w:rsidP="0083226C">
      <w:pPr>
        <w:rPr>
          <w:sz w:val="20"/>
          <w:szCs w:val="20"/>
        </w:rPr>
      </w:pPr>
    </w:p>
    <w:p w14:paraId="1BCBCD73" w14:textId="77777777" w:rsidR="0083226C" w:rsidRDefault="0083226C" w:rsidP="0083226C">
      <w:pPr>
        <w:rPr>
          <w:sz w:val="20"/>
          <w:szCs w:val="20"/>
        </w:rPr>
      </w:pPr>
    </w:p>
    <w:p w14:paraId="74957C42" w14:textId="77777777" w:rsidR="0083226C" w:rsidRDefault="0083226C" w:rsidP="0083226C">
      <w:pPr>
        <w:rPr>
          <w:sz w:val="20"/>
          <w:szCs w:val="20"/>
        </w:rPr>
      </w:pPr>
    </w:p>
    <w:p w14:paraId="25CCD4C2" w14:textId="77777777" w:rsidR="0083226C" w:rsidRDefault="0083226C" w:rsidP="0083226C">
      <w:pPr>
        <w:rPr>
          <w:sz w:val="20"/>
          <w:szCs w:val="20"/>
        </w:rPr>
      </w:pPr>
    </w:p>
    <w:tbl>
      <w:tblPr>
        <w:tblW w:w="9353" w:type="dxa"/>
        <w:tblInd w:w="-562" w:type="dxa"/>
        <w:tblLayout w:type="fixed"/>
        <w:tblCellMar>
          <w:left w:w="0" w:type="dxa"/>
          <w:right w:w="0" w:type="dxa"/>
        </w:tblCellMar>
        <w:tblLook w:val="04A0" w:firstRow="1" w:lastRow="0" w:firstColumn="1" w:lastColumn="0" w:noHBand="0" w:noVBand="1"/>
      </w:tblPr>
      <w:tblGrid>
        <w:gridCol w:w="1418"/>
        <w:gridCol w:w="1417"/>
        <w:gridCol w:w="2267"/>
        <w:gridCol w:w="2551"/>
        <w:gridCol w:w="1700"/>
      </w:tblGrid>
      <w:tr w:rsidR="0083226C" w14:paraId="03E79C2E" w14:textId="77777777" w:rsidTr="00F616E7">
        <w:trPr>
          <w:trHeight w:hRule="exact" w:val="510"/>
          <w:tblHeader/>
        </w:trPr>
        <w:tc>
          <w:tcPr>
            <w:tcW w:w="1418" w:type="dxa"/>
            <w:tcBorders>
              <w:top w:val="single" w:sz="4" w:space="0" w:color="000000"/>
              <w:left w:val="single" w:sz="4" w:space="0" w:color="000000"/>
              <w:bottom w:val="single" w:sz="4" w:space="0" w:color="000000"/>
              <w:right w:val="single" w:sz="4" w:space="0" w:color="000000"/>
            </w:tcBorders>
          </w:tcPr>
          <w:p w14:paraId="3E0AD5CB" w14:textId="77777777" w:rsidR="0083226C" w:rsidRDefault="0083226C" w:rsidP="00F616E7">
            <w:pPr>
              <w:pStyle w:val="Nessunostileparagrafo"/>
              <w:spacing w:line="240" w:lineRule="auto"/>
              <w:rPr>
                <w:color w:val="auto"/>
                <w:sz w:val="20"/>
                <w:szCs w:val="20"/>
              </w:rPr>
            </w:pPr>
          </w:p>
        </w:tc>
        <w:tc>
          <w:tcPr>
            <w:tcW w:w="7935" w:type="dxa"/>
            <w:gridSpan w:val="4"/>
            <w:tcBorders>
              <w:top w:val="single" w:sz="4" w:space="0" w:color="000000"/>
              <w:left w:val="single" w:sz="4" w:space="0" w:color="000000"/>
              <w:bottom w:val="single" w:sz="4" w:space="0" w:color="000000"/>
              <w:right w:val="single" w:sz="4" w:space="0" w:color="000000"/>
            </w:tcBorders>
            <w:vAlign w:val="center"/>
            <w:hideMark/>
          </w:tcPr>
          <w:p w14:paraId="40B892E1" w14:textId="77777777" w:rsidR="0083226C" w:rsidRDefault="0083226C" w:rsidP="00F616E7">
            <w:pPr>
              <w:pStyle w:val="Nessunostileparagrafo"/>
              <w:spacing w:line="240" w:lineRule="auto"/>
              <w:jc w:val="center"/>
            </w:pPr>
            <w:r>
              <w:rPr>
                <w:sz w:val="20"/>
                <w:szCs w:val="20"/>
              </w:rPr>
              <w:br w:type="page"/>
            </w:r>
            <w:r>
              <w:rPr>
                <w:b/>
                <w:sz w:val="20"/>
                <w:szCs w:val="20"/>
              </w:rPr>
              <w:t>Competenze</w:t>
            </w:r>
          </w:p>
        </w:tc>
      </w:tr>
      <w:tr w:rsidR="0083226C" w14:paraId="7B7003EE" w14:textId="77777777" w:rsidTr="00F616E7">
        <w:trPr>
          <w:trHeight w:hRule="exact" w:val="1078"/>
          <w:tblHeader/>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675F4D67" w14:textId="77777777" w:rsidR="0083226C" w:rsidRDefault="0083226C" w:rsidP="00F616E7">
            <w:pPr>
              <w:pStyle w:val="1CAPITOLO"/>
              <w:rPr>
                <w:b/>
                <w:szCs w:val="20"/>
              </w:rPr>
            </w:pPr>
            <w:r>
              <w:rPr>
                <w:b/>
                <w:szCs w:val="20"/>
              </w:rPr>
              <w:t>Capitolo 23</w:t>
            </w:r>
          </w:p>
          <w:p w14:paraId="4E294734" w14:textId="77777777" w:rsidR="0083226C" w:rsidRDefault="0083226C" w:rsidP="00F616E7">
            <w:pPr>
              <w:pStyle w:val="1CAPITOLO"/>
              <w:rPr>
                <w:rFonts w:ascii="SimonciniGaramond" w:hAnsi="SimonciniGaramond" w:cs="Times New Roman"/>
                <w:szCs w:val="20"/>
              </w:rPr>
            </w:pPr>
            <w:r>
              <w:rPr>
                <w:b/>
                <w:szCs w:val="20"/>
              </w:rPr>
              <w:t>L’elettrochimica</w:t>
            </w:r>
          </w:p>
        </w:tc>
        <w:tc>
          <w:tcPr>
            <w:tcW w:w="1417" w:type="dxa"/>
            <w:tcBorders>
              <w:top w:val="single" w:sz="4" w:space="0" w:color="000000"/>
              <w:left w:val="single" w:sz="4" w:space="0" w:color="000000"/>
              <w:bottom w:val="single" w:sz="4" w:space="0" w:color="000000"/>
              <w:right w:val="single" w:sz="4" w:space="0" w:color="000000"/>
            </w:tcBorders>
            <w:vAlign w:val="center"/>
          </w:tcPr>
          <w:p w14:paraId="209D671D" w14:textId="77777777" w:rsidR="0083226C" w:rsidRDefault="0083226C" w:rsidP="00F616E7">
            <w:pPr>
              <w:pStyle w:val="Nessunostileparagrafo"/>
              <w:spacing w:line="240" w:lineRule="auto"/>
              <w:rPr>
                <w:rFonts w:ascii="SimonciniGaramond" w:hAnsi="SimonciniGaramond" w:cs="Times New Roman"/>
                <w:color w:val="auto"/>
                <w:sz w:val="20"/>
                <w:szCs w:val="20"/>
              </w:rPr>
            </w:pPr>
          </w:p>
        </w:tc>
        <w:tc>
          <w:tcPr>
            <w:tcW w:w="2267"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5189997A" w14:textId="77777777" w:rsidR="0083226C" w:rsidRDefault="0083226C" w:rsidP="00F616E7">
            <w:pPr>
              <w:pStyle w:val="1TESTATA"/>
              <w:spacing w:line="280" w:lineRule="exact"/>
            </w:pPr>
            <w:r>
              <w:t>Traguardi formativi</w:t>
            </w:r>
          </w:p>
        </w:tc>
        <w:tc>
          <w:tcPr>
            <w:tcW w:w="2551"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hideMark/>
          </w:tcPr>
          <w:p w14:paraId="26D1C446" w14:textId="77777777" w:rsidR="0083226C" w:rsidRDefault="0083226C" w:rsidP="00F616E7">
            <w:pPr>
              <w:pStyle w:val="1TESTATA"/>
            </w:pPr>
            <w:r>
              <w:t>Indicatori</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58637AEF" w14:textId="77777777" w:rsidR="0083226C" w:rsidRDefault="0083226C" w:rsidP="00F616E7">
            <w:pPr>
              <w:pStyle w:val="1TESTATA"/>
            </w:pPr>
            <w:r>
              <w:t>Obiettivi minimi</w:t>
            </w:r>
          </w:p>
        </w:tc>
      </w:tr>
      <w:tr w:rsidR="0083226C" w14:paraId="76DFAEE1" w14:textId="77777777" w:rsidTr="00F616E7">
        <w:trPr>
          <w:trHeight w:val="229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1353AAE3"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BCF8FD3" w14:textId="77777777" w:rsidR="0083226C" w:rsidRDefault="0083226C" w:rsidP="00F616E7">
            <w:pPr>
              <w:pStyle w:val="1TESTO"/>
              <w:rPr>
                <w:szCs w:val="20"/>
              </w:rPr>
            </w:pPr>
            <w:r>
              <w:rPr>
                <w:szCs w:val="20"/>
              </w:rPr>
              <w:t>Riconoscere e stabilire relazioni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CD3E76" w14:textId="77777777" w:rsidR="0083226C" w:rsidRDefault="0083226C" w:rsidP="00F616E7">
            <w:pPr>
              <w:pStyle w:val="01testo2"/>
              <w:rPr>
                <w:sz w:val="20"/>
                <w:szCs w:val="20"/>
              </w:rPr>
            </w:pPr>
            <w:r>
              <w:rPr>
                <w:sz w:val="20"/>
                <w:szCs w:val="20"/>
              </w:rPr>
              <w:t>1a. Comprendere che le reazioni redox spontanee possono generare un flusso di elettroni</w:t>
            </w:r>
          </w:p>
          <w:p w14:paraId="40E2002C" w14:textId="77777777" w:rsidR="0083226C" w:rsidRDefault="0083226C" w:rsidP="00F616E7">
            <w:pPr>
              <w:pStyle w:val="01testo2"/>
              <w:rPr>
                <w:sz w:val="20"/>
                <w:szCs w:val="20"/>
              </w:rPr>
            </w:pPr>
            <w:r>
              <w:rPr>
                <w:sz w:val="20"/>
                <w:szCs w:val="20"/>
              </w:rPr>
              <w:t>1b. Avere consapevolezza della relazione fra energia libera e potenziale standard di una pila</w:t>
            </w:r>
          </w:p>
          <w:p w14:paraId="392D6084" w14:textId="77777777" w:rsidR="0083226C" w:rsidRDefault="0083226C" w:rsidP="00F616E7">
            <w:pPr>
              <w:pStyle w:val="1TESTOSPAZIO"/>
              <w:rPr>
                <w:szCs w:val="20"/>
              </w:rPr>
            </w:pPr>
            <w:r>
              <w:rPr>
                <w:szCs w:val="20"/>
              </w:rPr>
              <w:t>1c. Conoscere i fattori da cui dipende il valore della differenza di potenziale agli elettrodi di una pila</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CDC7B33" w14:textId="77777777" w:rsidR="0083226C" w:rsidRDefault="0083226C" w:rsidP="00F616E7">
            <w:pPr>
              <w:pStyle w:val="01testoelenco2"/>
              <w:rPr>
                <w:sz w:val="20"/>
                <w:szCs w:val="20"/>
              </w:rPr>
            </w:pPr>
            <w:r>
              <w:rPr>
                <w:sz w:val="20"/>
                <w:szCs w:val="20"/>
              </w:rPr>
              <w:t>−</w:t>
            </w:r>
            <w:r>
              <w:rPr>
                <w:sz w:val="20"/>
                <w:szCs w:val="20"/>
              </w:rPr>
              <w:tab/>
              <w:t xml:space="preserve">Spiega il funzionamento della pila </w:t>
            </w:r>
            <w:proofErr w:type="spellStart"/>
            <w:r>
              <w:rPr>
                <w:sz w:val="20"/>
                <w:szCs w:val="20"/>
              </w:rPr>
              <w:t>Daniell</w:t>
            </w:r>
            <w:proofErr w:type="spellEnd"/>
          </w:p>
          <w:p w14:paraId="516F25CC" w14:textId="77777777" w:rsidR="0083226C" w:rsidRDefault="0083226C" w:rsidP="00F616E7">
            <w:pPr>
              <w:pStyle w:val="01testoelenco2"/>
              <w:rPr>
                <w:sz w:val="20"/>
                <w:szCs w:val="20"/>
              </w:rPr>
            </w:pPr>
            <w:r>
              <w:rPr>
                <w:sz w:val="20"/>
                <w:szCs w:val="20"/>
              </w:rPr>
              <w:t>−</w:t>
            </w:r>
            <w:r>
              <w:rPr>
                <w:sz w:val="20"/>
                <w:szCs w:val="20"/>
              </w:rPr>
              <w:tab/>
              <w:t>Utilizza la scala dei potenziali standard per stabilire la spontaneità di un processo</w:t>
            </w:r>
          </w:p>
          <w:p w14:paraId="3009EDE2" w14:textId="77777777" w:rsidR="0083226C" w:rsidRDefault="0083226C" w:rsidP="0083226C">
            <w:pPr>
              <w:pStyle w:val="1TESTOSPAZIOTRATTINO"/>
              <w:numPr>
                <w:ilvl w:val="0"/>
                <w:numId w:val="5"/>
              </w:numPr>
              <w:ind w:left="346"/>
              <w:rPr>
                <w:szCs w:val="20"/>
              </w:rPr>
            </w:pPr>
            <w:r>
              <w:rPr>
                <w:szCs w:val="20"/>
              </w:rPr>
              <w:t xml:space="preserve">Applica l’equazione di </w:t>
            </w:r>
            <w:proofErr w:type="spellStart"/>
            <w:r>
              <w:rPr>
                <w:szCs w:val="20"/>
              </w:rPr>
              <w:t>Nernst</w:t>
            </w:r>
            <w:proofErr w:type="spellEnd"/>
          </w:p>
        </w:tc>
        <w:tc>
          <w:tcPr>
            <w:tcW w:w="1700" w:type="dxa"/>
            <w:vMerge w:val="restart"/>
            <w:tcBorders>
              <w:top w:val="single" w:sz="4" w:space="0" w:color="000000"/>
              <w:left w:val="single" w:sz="4" w:space="0" w:color="000000"/>
              <w:bottom w:val="single" w:sz="4" w:space="0" w:color="000000"/>
              <w:right w:val="single" w:sz="4" w:space="0" w:color="000000"/>
            </w:tcBorders>
          </w:tcPr>
          <w:p w14:paraId="07F7CABA" w14:textId="77777777" w:rsidR="0083226C" w:rsidRDefault="0083226C" w:rsidP="00F616E7">
            <w:pPr>
              <w:pStyle w:val="01testoelenco"/>
              <w:spacing w:before="100"/>
              <w:rPr>
                <w:rFonts w:ascii="Times New Roman" w:hAnsi="Times New Roman" w:cs="Times New Roman"/>
                <w:sz w:val="20"/>
                <w:szCs w:val="20"/>
              </w:rPr>
            </w:pPr>
            <w:r>
              <w:rPr>
                <w:sz w:val="20"/>
                <w:szCs w:val="20"/>
              </w:rPr>
              <w:t>−</w:t>
            </w:r>
            <w:r>
              <w:rPr>
                <w:rFonts w:ascii="Times New Roman" w:hAnsi="Times New Roman" w:cs="Times New Roman"/>
                <w:sz w:val="20"/>
                <w:szCs w:val="20"/>
              </w:rPr>
              <w:tab/>
              <w:t>Descrivere, a partire dal diagramma di cella, i fenomeni che avvengono nella pila presa in esame</w:t>
            </w:r>
          </w:p>
          <w:p w14:paraId="4828E9F5" w14:textId="77777777" w:rsidR="0083226C" w:rsidRDefault="0083226C" w:rsidP="00F616E7">
            <w:pPr>
              <w:pStyle w:val="01testoelenc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Stabilire in base alla tabella dei potenziali redox la spontaneità di alcune reazioni legate alla vita reale</w:t>
            </w:r>
          </w:p>
          <w:p w14:paraId="64A4322B" w14:textId="77777777" w:rsidR="0083226C" w:rsidRDefault="0083226C" w:rsidP="00F616E7">
            <w:pPr>
              <w:pStyle w:val="01testoelenc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Descrivere i principali fenomeni corrosivi</w:t>
            </w:r>
          </w:p>
          <w:p w14:paraId="0A25977B" w14:textId="77777777" w:rsidR="0083226C" w:rsidRDefault="0083226C" w:rsidP="00F616E7">
            <w:pPr>
              <w:pStyle w:val="01testoelenc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Descrivere i fenomeni che avvengono durante l’elettrolisi dell’acqua</w:t>
            </w:r>
          </w:p>
          <w:p w14:paraId="5F3106D3" w14:textId="77777777" w:rsidR="0083226C" w:rsidRDefault="0083226C" w:rsidP="00F616E7">
            <w:pPr>
              <w:pStyle w:val="1TESTOTRATTINO"/>
              <w:numPr>
                <w:ilvl w:val="0"/>
                <w:numId w:val="0"/>
              </w:numPr>
              <w:ind w:left="360" w:hanging="360"/>
              <w:rPr>
                <w:szCs w:val="20"/>
              </w:rPr>
            </w:pPr>
          </w:p>
        </w:tc>
      </w:tr>
      <w:tr w:rsidR="0083226C" w14:paraId="76CD7662" w14:textId="77777777" w:rsidTr="00F616E7">
        <w:trPr>
          <w:trHeight w:val="181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E44F2F5" w14:textId="77777777" w:rsidR="0083226C" w:rsidRDefault="0083226C" w:rsidP="00F616E7">
            <w:pPr>
              <w:rPr>
                <w:rFonts w:ascii="SimonciniGaramond" w:eastAsia="MS Mincho" w:hAnsi="SimonciniGaramond"/>
                <w:spacing w:val="-5"/>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299FB5" w14:textId="77777777" w:rsidR="0083226C" w:rsidRDefault="0083226C" w:rsidP="00F616E7">
            <w:pPr>
              <w:pStyle w:val="1TESTO"/>
              <w:rPr>
                <w:szCs w:val="20"/>
              </w:rPr>
            </w:pPr>
            <w:r>
              <w:rPr>
                <w:szCs w:val="20"/>
              </w:rPr>
              <w:t>Effettuare connessioni</w:t>
            </w:r>
          </w:p>
        </w:tc>
        <w:tc>
          <w:tcPr>
            <w:tcW w:w="22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0C296" w14:textId="77777777" w:rsidR="0083226C" w:rsidRDefault="0083226C" w:rsidP="00F616E7">
            <w:pPr>
              <w:pStyle w:val="01testo2"/>
              <w:rPr>
                <w:sz w:val="20"/>
                <w:szCs w:val="20"/>
              </w:rPr>
            </w:pPr>
            <w:r>
              <w:rPr>
                <w:sz w:val="20"/>
                <w:szCs w:val="20"/>
              </w:rPr>
              <w:t>2a. Collegare la posizione di una specie chimica nella tabella dei potenziali standard alla sua capacità riducente</w:t>
            </w:r>
          </w:p>
          <w:p w14:paraId="4A95DA8B" w14:textId="77777777" w:rsidR="0083226C" w:rsidRDefault="0083226C" w:rsidP="00F616E7">
            <w:pPr>
              <w:pStyle w:val="1TESTOSPAZIO"/>
              <w:rPr>
                <w:szCs w:val="20"/>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DEF9E" w14:textId="77777777" w:rsidR="0083226C" w:rsidRDefault="0083226C" w:rsidP="0083226C">
            <w:pPr>
              <w:pStyle w:val="1TESTOSPAZIOTRATTINO"/>
              <w:numPr>
                <w:ilvl w:val="0"/>
                <w:numId w:val="5"/>
              </w:numPr>
              <w:rPr>
                <w:spacing w:val="0"/>
                <w:szCs w:val="20"/>
              </w:rPr>
            </w:pPr>
            <w:r>
              <w:rPr>
                <w:spacing w:val="0"/>
                <w:szCs w:val="20"/>
              </w:rPr>
              <w:t>Interpreta correttamente i fenomeni di corrosione</w:t>
            </w:r>
          </w:p>
          <w:p w14:paraId="500E7A88" w14:textId="77777777" w:rsidR="0083226C" w:rsidRDefault="0083226C" w:rsidP="00F616E7">
            <w:pPr>
              <w:pStyle w:val="1TESTOSPAZIOTRATTINO"/>
              <w:numPr>
                <w:ilvl w:val="0"/>
                <w:numId w:val="0"/>
              </w:numPr>
              <w:ind w:left="360"/>
              <w:rPr>
                <w:szCs w:val="20"/>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567F903E" w14:textId="77777777" w:rsidR="0083226C" w:rsidRDefault="0083226C" w:rsidP="00F616E7">
            <w:pPr>
              <w:rPr>
                <w:rFonts w:eastAsia="MS Mincho" w:cs="AlfaCentOS"/>
                <w:sz w:val="20"/>
                <w:szCs w:val="20"/>
              </w:rPr>
            </w:pPr>
          </w:p>
        </w:tc>
      </w:tr>
    </w:tbl>
    <w:p w14:paraId="434381F7" w14:textId="77777777" w:rsidR="0083226C" w:rsidRDefault="0083226C" w:rsidP="0083226C">
      <w:pPr>
        <w:jc w:val="center"/>
        <w:rPr>
          <w:sz w:val="20"/>
          <w:szCs w:val="20"/>
        </w:rPr>
      </w:pPr>
    </w:p>
    <w:p w14:paraId="0FDDBE05" w14:textId="77777777" w:rsidR="0083226C" w:rsidRDefault="0083226C" w:rsidP="0083226C">
      <w:pPr>
        <w:jc w:val="center"/>
        <w:rPr>
          <w:sz w:val="20"/>
          <w:szCs w:val="20"/>
        </w:rPr>
      </w:pPr>
    </w:p>
    <w:p w14:paraId="48CF7EC3" w14:textId="77777777" w:rsidR="0083226C" w:rsidRDefault="0083226C" w:rsidP="0083226C">
      <w:pPr>
        <w:jc w:val="center"/>
        <w:rPr>
          <w:sz w:val="20"/>
          <w:szCs w:val="20"/>
        </w:rPr>
      </w:pPr>
    </w:p>
    <w:p w14:paraId="5B3EDA7A" w14:textId="77777777" w:rsidR="0083226C" w:rsidRDefault="0083226C" w:rsidP="0083226C">
      <w:pPr>
        <w:jc w:val="center"/>
        <w:rPr>
          <w:sz w:val="20"/>
          <w:szCs w:val="20"/>
        </w:rPr>
      </w:pPr>
    </w:p>
    <w:p w14:paraId="155059C8" w14:textId="77777777" w:rsidR="0083226C" w:rsidRDefault="0083226C" w:rsidP="0083226C">
      <w:pPr>
        <w:jc w:val="center"/>
        <w:rPr>
          <w:sz w:val="20"/>
          <w:szCs w:val="20"/>
        </w:rPr>
      </w:pPr>
    </w:p>
    <w:p w14:paraId="469110DE" w14:textId="77777777" w:rsidR="0083226C" w:rsidRDefault="0083226C" w:rsidP="0083226C">
      <w:pPr>
        <w:jc w:val="center"/>
        <w:rPr>
          <w:sz w:val="20"/>
          <w:szCs w:val="20"/>
        </w:rPr>
      </w:pPr>
    </w:p>
    <w:p w14:paraId="4640EBDD" w14:textId="77777777" w:rsidR="0083226C" w:rsidRDefault="0083226C" w:rsidP="0083226C">
      <w:pPr>
        <w:jc w:val="center"/>
        <w:rPr>
          <w:sz w:val="20"/>
          <w:szCs w:val="20"/>
        </w:rPr>
      </w:pPr>
    </w:p>
    <w:p w14:paraId="0A87C8A6" w14:textId="77777777" w:rsidR="0083226C" w:rsidRDefault="0083226C" w:rsidP="0083226C">
      <w:pPr>
        <w:jc w:val="center"/>
        <w:rPr>
          <w:rFonts w:ascii="SimonciniGaramond" w:hAnsi="SimonciniGaramond" w:cs="SimonciniGaramond"/>
          <w:sz w:val="20"/>
          <w:szCs w:val="20"/>
        </w:rPr>
      </w:pPr>
    </w:p>
    <w:p w14:paraId="1629381D" w14:textId="77777777" w:rsidR="0083226C" w:rsidRDefault="0083226C" w:rsidP="0083226C">
      <w:pPr>
        <w:jc w:val="center"/>
        <w:rPr>
          <w:rFonts w:ascii="SimonciniGaramond" w:hAnsi="SimonciniGaramond" w:cs="SimonciniGaramond"/>
          <w:sz w:val="20"/>
          <w:szCs w:val="20"/>
        </w:rPr>
      </w:pPr>
    </w:p>
    <w:p w14:paraId="465A5FAA" w14:textId="77777777" w:rsidR="0083226C" w:rsidRDefault="0083226C" w:rsidP="0083226C">
      <w:pPr>
        <w:jc w:val="center"/>
        <w:rPr>
          <w:rFonts w:ascii="SimonciniGaramond" w:hAnsi="SimonciniGaramond" w:cs="SimonciniGaramond"/>
          <w:sz w:val="20"/>
          <w:szCs w:val="20"/>
        </w:rPr>
      </w:pPr>
    </w:p>
    <w:p w14:paraId="1414E044" w14:textId="77777777" w:rsidR="0083226C" w:rsidRDefault="0083226C" w:rsidP="0083226C">
      <w:pPr>
        <w:jc w:val="center"/>
        <w:rPr>
          <w:rFonts w:ascii="SimonciniGaramond" w:hAnsi="SimonciniGaramond" w:cs="SimonciniGaramond"/>
          <w:sz w:val="20"/>
          <w:szCs w:val="20"/>
        </w:rPr>
      </w:pPr>
    </w:p>
    <w:p w14:paraId="7FEC4C91" w14:textId="77777777" w:rsidR="0083226C" w:rsidRDefault="0083226C" w:rsidP="0083226C">
      <w:pPr>
        <w:jc w:val="center"/>
        <w:rPr>
          <w:rFonts w:ascii="SimonciniGaramond" w:hAnsi="SimonciniGaramond" w:cs="SimonciniGaramond"/>
          <w:sz w:val="20"/>
          <w:szCs w:val="20"/>
        </w:rPr>
      </w:pPr>
    </w:p>
    <w:p w14:paraId="27425BE6" w14:textId="77777777" w:rsidR="0083226C" w:rsidRDefault="0083226C" w:rsidP="0083226C">
      <w:pPr>
        <w:jc w:val="center"/>
        <w:rPr>
          <w:rFonts w:ascii="SimonciniGaramond" w:hAnsi="SimonciniGaramond" w:cs="SimonciniGaramond"/>
          <w:sz w:val="20"/>
          <w:szCs w:val="20"/>
        </w:rPr>
      </w:pPr>
    </w:p>
    <w:p w14:paraId="37CC5EE5" w14:textId="77777777" w:rsidR="0083226C" w:rsidRDefault="0083226C" w:rsidP="0083226C">
      <w:pPr>
        <w:jc w:val="center"/>
        <w:rPr>
          <w:rFonts w:ascii="SimonciniGaramond" w:hAnsi="SimonciniGaramond" w:cs="SimonciniGaramond"/>
          <w:sz w:val="20"/>
          <w:szCs w:val="20"/>
        </w:rPr>
      </w:pPr>
    </w:p>
    <w:p w14:paraId="366156F3" w14:textId="77777777" w:rsidR="0083226C" w:rsidRDefault="0083226C" w:rsidP="0083226C">
      <w:pPr>
        <w:jc w:val="center"/>
        <w:rPr>
          <w:rFonts w:ascii="SimonciniGaramond" w:hAnsi="SimonciniGaramond" w:cs="SimonciniGaramond"/>
          <w:sz w:val="20"/>
          <w:szCs w:val="20"/>
        </w:rPr>
      </w:pPr>
    </w:p>
    <w:p w14:paraId="4F51875C" w14:textId="77777777" w:rsidR="0083226C" w:rsidRDefault="0083226C" w:rsidP="0083226C">
      <w:pPr>
        <w:jc w:val="center"/>
        <w:rPr>
          <w:rFonts w:ascii="SimonciniGaramond" w:hAnsi="SimonciniGaramond" w:cs="SimonciniGaramond"/>
          <w:sz w:val="20"/>
          <w:szCs w:val="20"/>
        </w:rPr>
      </w:pPr>
    </w:p>
    <w:p w14:paraId="05C2C185" w14:textId="77777777" w:rsidR="0083226C" w:rsidRDefault="0083226C" w:rsidP="0083226C"/>
    <w:p w14:paraId="7EAE7EDD" w14:textId="77777777" w:rsidR="0083226C" w:rsidRDefault="0083226C"/>
    <w:p w14:paraId="1BF8B6E2" w14:textId="2F8CBC04" w:rsidR="006A280A" w:rsidRDefault="006A280A"/>
    <w:p w14:paraId="4515BCF8" w14:textId="6DFF55ED" w:rsidR="006A280A" w:rsidRDefault="006A280A"/>
    <w:p w14:paraId="77904B26" w14:textId="759FD9ED" w:rsidR="006A280A" w:rsidRDefault="006A280A"/>
    <w:p w14:paraId="1078534F" w14:textId="7320BB10" w:rsidR="006A280A" w:rsidRDefault="006A280A"/>
    <w:p w14:paraId="49B54BF3" w14:textId="4B2F7BEC" w:rsidR="006A280A" w:rsidRDefault="006A280A"/>
    <w:p w14:paraId="77B1F3FC" w14:textId="00E9EFEE" w:rsidR="006A280A" w:rsidRDefault="006A280A"/>
    <w:p w14:paraId="29A627CC" w14:textId="665188A3" w:rsidR="006A280A" w:rsidRDefault="006A280A"/>
    <w:p w14:paraId="60F3BE26" w14:textId="01D2B3BD" w:rsidR="006A280A" w:rsidRDefault="006A280A"/>
    <w:p w14:paraId="0B461DC6" w14:textId="1BF0ECAE" w:rsidR="006A280A" w:rsidRDefault="006A280A"/>
    <w:p w14:paraId="04B49F14" w14:textId="20477E9F" w:rsidR="006A280A" w:rsidRDefault="006A280A"/>
    <w:p w14:paraId="71D16C5E" w14:textId="48EAAFC5" w:rsidR="006A280A" w:rsidRPr="00AE353F" w:rsidRDefault="00AE353F">
      <w:pPr>
        <w:rPr>
          <w:b/>
          <w:bCs/>
          <w:sz w:val="28"/>
          <w:szCs w:val="28"/>
        </w:rPr>
      </w:pPr>
      <w:r w:rsidRPr="00AE353F">
        <w:rPr>
          <w:b/>
          <w:bCs/>
          <w:sz w:val="28"/>
          <w:szCs w:val="28"/>
        </w:rPr>
        <w:lastRenderedPageBreak/>
        <w:t>SCIENZE DELLA TERRA</w:t>
      </w:r>
    </w:p>
    <w:p w14:paraId="05FC1861" w14:textId="334001FA" w:rsidR="006A280A" w:rsidRDefault="006A280A"/>
    <w:p w14:paraId="3998AB43" w14:textId="30EF0235" w:rsidR="006A280A" w:rsidRDefault="006A280A"/>
    <w:p w14:paraId="5C346F10" w14:textId="6295A169" w:rsidR="006A280A" w:rsidRDefault="006A280A"/>
    <w:p w14:paraId="215E28DD" w14:textId="34527975" w:rsidR="006A280A" w:rsidRDefault="006A280A"/>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0" w:type="dxa"/>
          <w:right w:w="0" w:type="dxa"/>
        </w:tblCellMar>
        <w:tblLook w:val="04A0" w:firstRow="1" w:lastRow="0" w:firstColumn="1" w:lastColumn="0" w:noHBand="0" w:noVBand="1"/>
      </w:tblPr>
      <w:tblGrid>
        <w:gridCol w:w="1923"/>
        <w:gridCol w:w="2473"/>
        <w:gridCol w:w="2737"/>
      </w:tblGrid>
      <w:tr w:rsidR="00AE353F" w14:paraId="71BBBAB8" w14:textId="77777777" w:rsidTr="00AE353F">
        <w:trPr>
          <w:trHeight w:val="60"/>
        </w:trPr>
        <w:tc>
          <w:tcPr>
            <w:tcW w:w="192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vAlign w:val="center"/>
            <w:hideMark/>
          </w:tcPr>
          <w:p w14:paraId="202EE5AC" w14:textId="77777777" w:rsidR="00AE353F" w:rsidRDefault="00AE353F">
            <w:pPr>
              <w:jc w:val="center"/>
              <w:rPr>
                <w:rFonts w:ascii="Verdana" w:hAnsi="Verdana"/>
                <w:b/>
                <w:bCs/>
                <w:color w:val="DD0806"/>
                <w:kern w:val="0"/>
              </w:rPr>
            </w:pPr>
            <w:r>
              <w:rPr>
                <w:rFonts w:ascii="Verdana" w:hAnsi="Verdana"/>
                <w:b/>
                <w:bCs/>
                <w:color w:val="DD0806"/>
              </w:rPr>
              <w:t>Nel libro</w:t>
            </w:r>
          </w:p>
        </w:tc>
        <w:tc>
          <w:tcPr>
            <w:tcW w:w="5210" w:type="dxa"/>
            <w:gridSpan w:val="2"/>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vAlign w:val="center"/>
            <w:hideMark/>
          </w:tcPr>
          <w:p w14:paraId="422DCA6E" w14:textId="77777777" w:rsidR="00AE353F" w:rsidRDefault="00AE353F">
            <w:pPr>
              <w:jc w:val="center"/>
              <w:rPr>
                <w:rFonts w:ascii="Verdana" w:hAnsi="Verdana"/>
                <w:b/>
                <w:bCs/>
                <w:color w:val="DD0806"/>
              </w:rPr>
            </w:pPr>
            <w:r>
              <w:rPr>
                <w:rFonts w:ascii="Verdana" w:hAnsi="Verdana"/>
                <w:b/>
                <w:bCs/>
                <w:color w:val="DD0806"/>
              </w:rPr>
              <w:t>Obiettivi di apprendimento</w:t>
            </w:r>
          </w:p>
        </w:tc>
      </w:tr>
      <w:tr w:rsidR="00AE353F" w14:paraId="0A701159" w14:textId="77777777" w:rsidTr="00AE353F">
        <w:trPr>
          <w:trHeight w:val="60"/>
        </w:trPr>
        <w:tc>
          <w:tcPr>
            <w:tcW w:w="192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vAlign w:val="center"/>
            <w:hideMark/>
          </w:tcPr>
          <w:p w14:paraId="49F7201A" w14:textId="77777777" w:rsidR="00AE353F" w:rsidRDefault="00AE353F">
            <w:pPr>
              <w:jc w:val="center"/>
              <w:rPr>
                <w:rFonts w:ascii="Verdana" w:hAnsi="Verdana"/>
                <w:b/>
                <w:bCs/>
                <w:color w:val="DD0806"/>
                <w:sz w:val="20"/>
                <w:szCs w:val="20"/>
              </w:rPr>
            </w:pPr>
            <w:r>
              <w:rPr>
                <w:rFonts w:ascii="Verdana" w:hAnsi="Verdana"/>
                <w:b/>
                <w:bCs/>
                <w:color w:val="DD0806"/>
                <w:sz w:val="20"/>
                <w:szCs w:val="20"/>
              </w:rPr>
              <w:t>Capitolo</w:t>
            </w:r>
          </w:p>
        </w:tc>
        <w:tc>
          <w:tcPr>
            <w:tcW w:w="247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vAlign w:val="center"/>
            <w:hideMark/>
          </w:tcPr>
          <w:p w14:paraId="289757A5" w14:textId="77777777" w:rsidR="00AE353F" w:rsidRDefault="00AE353F">
            <w:pPr>
              <w:jc w:val="center"/>
              <w:rPr>
                <w:rFonts w:ascii="Verdana" w:hAnsi="Verdana"/>
                <w:b/>
                <w:bCs/>
                <w:color w:val="DD0806"/>
                <w:sz w:val="20"/>
                <w:szCs w:val="20"/>
              </w:rPr>
            </w:pPr>
            <w:r>
              <w:rPr>
                <w:rFonts w:ascii="Verdana" w:hAnsi="Verdana"/>
                <w:b/>
                <w:bCs/>
                <w:color w:val="DD0806"/>
                <w:sz w:val="20"/>
                <w:szCs w:val="20"/>
              </w:rPr>
              <w:t>Conoscenze</w:t>
            </w:r>
          </w:p>
        </w:tc>
        <w:tc>
          <w:tcPr>
            <w:tcW w:w="2737"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vAlign w:val="center"/>
            <w:hideMark/>
          </w:tcPr>
          <w:p w14:paraId="510A1262" w14:textId="77777777" w:rsidR="00AE353F" w:rsidRDefault="00AE353F">
            <w:pPr>
              <w:jc w:val="center"/>
              <w:rPr>
                <w:rFonts w:ascii="Verdana" w:hAnsi="Verdana"/>
                <w:b/>
                <w:bCs/>
                <w:color w:val="DD0806"/>
                <w:sz w:val="20"/>
                <w:szCs w:val="20"/>
              </w:rPr>
            </w:pPr>
            <w:r>
              <w:rPr>
                <w:rFonts w:ascii="Verdana" w:hAnsi="Verdana"/>
                <w:b/>
                <w:bCs/>
                <w:color w:val="DD0806"/>
                <w:sz w:val="20"/>
                <w:szCs w:val="20"/>
              </w:rPr>
              <w:t>Abilità</w:t>
            </w:r>
          </w:p>
        </w:tc>
      </w:tr>
      <w:tr w:rsidR="00AE353F" w14:paraId="341AFE7E" w14:textId="77777777" w:rsidTr="00F616E7">
        <w:trPr>
          <w:trHeight w:val="5618"/>
        </w:trPr>
        <w:tc>
          <w:tcPr>
            <w:tcW w:w="1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A8C6D8" w14:textId="77777777" w:rsidR="00AE353F" w:rsidRDefault="00AE353F" w:rsidP="00F616E7">
            <w:pPr>
              <w:rPr>
                <w:rFonts w:ascii="Verdana" w:eastAsiaTheme="minorEastAsia" w:hAnsi="Verdana"/>
                <w:b/>
                <w:sz w:val="19"/>
                <w:szCs w:val="19"/>
              </w:rPr>
            </w:pPr>
            <w:r>
              <w:rPr>
                <w:rFonts w:ascii="Verdana" w:eastAsiaTheme="minorEastAsia" w:hAnsi="Verdana"/>
                <w:b/>
                <w:sz w:val="19"/>
                <w:szCs w:val="19"/>
              </w:rPr>
              <w:t>2 I minerali della Terra solida</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E11453" w14:textId="77777777" w:rsidR="00AE353F" w:rsidRDefault="00AE353F" w:rsidP="00F616E7">
            <w:pPr>
              <w:pStyle w:val="002PROGTESTOPUNTINO"/>
              <w:spacing w:line="240" w:lineRule="auto"/>
              <w:ind w:left="397" w:hanging="397"/>
              <w:rPr>
                <w:rFonts w:ascii="Verdana" w:hAnsi="Verdana"/>
                <w:sz w:val="19"/>
                <w:szCs w:val="19"/>
                <w:lang w:eastAsia="en-US"/>
              </w:rPr>
            </w:pPr>
            <w:r>
              <w:rPr>
                <w:rFonts w:ascii="Verdana" w:hAnsi="Verdana"/>
                <w:b/>
                <w:sz w:val="19"/>
                <w:szCs w:val="19"/>
                <w:lang w:eastAsia="en-US"/>
              </w:rPr>
              <w:t>1.</w:t>
            </w:r>
            <w:r>
              <w:rPr>
                <w:rFonts w:ascii="Verdana" w:hAnsi="Verdana"/>
                <w:sz w:val="19"/>
                <w:szCs w:val="19"/>
                <w:lang w:eastAsia="en-US"/>
              </w:rPr>
              <w:tab/>
              <w:t xml:space="preserve">I minerali </w:t>
            </w:r>
          </w:p>
          <w:p w14:paraId="15D5956A" w14:textId="77777777" w:rsidR="00AE353F" w:rsidRDefault="00AE353F" w:rsidP="00F616E7">
            <w:pPr>
              <w:pStyle w:val="002PROGTESTOPUNTINO"/>
              <w:spacing w:line="240" w:lineRule="auto"/>
              <w:ind w:left="397" w:hanging="397"/>
              <w:rPr>
                <w:rFonts w:ascii="Verdana" w:hAnsi="Verdana"/>
                <w:sz w:val="19"/>
                <w:szCs w:val="19"/>
                <w:lang w:eastAsia="en-US"/>
              </w:rPr>
            </w:pPr>
            <w:r>
              <w:rPr>
                <w:rFonts w:ascii="Verdana" w:hAnsi="Verdana"/>
                <w:b/>
                <w:sz w:val="19"/>
                <w:szCs w:val="19"/>
                <w:lang w:eastAsia="en-US"/>
              </w:rPr>
              <w:t>2.</w:t>
            </w:r>
            <w:r>
              <w:rPr>
                <w:rFonts w:ascii="Verdana" w:hAnsi="Verdana"/>
                <w:sz w:val="19"/>
                <w:szCs w:val="19"/>
                <w:lang w:eastAsia="en-US"/>
              </w:rPr>
              <w:tab/>
              <w:t>La classificazione dei minerali</w:t>
            </w:r>
          </w:p>
          <w:p w14:paraId="3DD1AE24" w14:textId="77777777" w:rsidR="00AE353F" w:rsidRDefault="00AE353F" w:rsidP="00F616E7">
            <w:pPr>
              <w:pStyle w:val="002PROGTESTOPUNTINO"/>
              <w:spacing w:line="240" w:lineRule="auto"/>
              <w:ind w:left="397" w:hanging="397"/>
              <w:rPr>
                <w:rFonts w:ascii="Verdana" w:hAnsi="Verdana"/>
                <w:sz w:val="19"/>
                <w:szCs w:val="19"/>
                <w:lang w:eastAsia="en-US"/>
              </w:rPr>
            </w:pPr>
            <w:r>
              <w:rPr>
                <w:rFonts w:ascii="Verdana" w:hAnsi="Verdana"/>
                <w:b/>
                <w:sz w:val="19"/>
                <w:szCs w:val="19"/>
                <w:lang w:eastAsia="en-US"/>
              </w:rPr>
              <w:t>3.</w:t>
            </w:r>
            <w:r>
              <w:rPr>
                <w:rFonts w:ascii="Verdana" w:hAnsi="Verdana"/>
                <w:sz w:val="19"/>
                <w:szCs w:val="19"/>
                <w:lang w:eastAsia="en-US"/>
              </w:rPr>
              <w:tab/>
              <w:t>Le rocce</w:t>
            </w:r>
          </w:p>
          <w:p w14:paraId="3012827B" w14:textId="77777777" w:rsidR="00AE353F" w:rsidRDefault="00AE353F" w:rsidP="00F616E7">
            <w:pPr>
              <w:pStyle w:val="002PROGTESTOPUNTINO"/>
              <w:spacing w:line="240" w:lineRule="auto"/>
              <w:ind w:left="397" w:hanging="397"/>
              <w:rPr>
                <w:rFonts w:ascii="Verdana" w:hAnsi="Verdana"/>
                <w:sz w:val="19"/>
                <w:szCs w:val="19"/>
                <w:lang w:eastAsia="en-US"/>
              </w:rPr>
            </w:pPr>
            <w:r>
              <w:rPr>
                <w:rFonts w:ascii="Verdana" w:hAnsi="Verdana"/>
                <w:b/>
                <w:sz w:val="19"/>
                <w:szCs w:val="19"/>
                <w:lang w:eastAsia="en-US"/>
              </w:rPr>
              <w:t>4.</w:t>
            </w:r>
            <w:r>
              <w:rPr>
                <w:rFonts w:ascii="Verdana" w:hAnsi="Verdana"/>
                <w:sz w:val="19"/>
                <w:szCs w:val="19"/>
                <w:lang w:eastAsia="en-US"/>
              </w:rPr>
              <w:tab/>
              <w:t>Le rocce ignee</w:t>
            </w:r>
          </w:p>
          <w:p w14:paraId="512475A2" w14:textId="77777777" w:rsidR="00AE353F" w:rsidRDefault="00AE353F" w:rsidP="00F616E7">
            <w:pPr>
              <w:pStyle w:val="002PROGTESTOPUNTINO"/>
              <w:spacing w:line="240" w:lineRule="auto"/>
              <w:ind w:left="397" w:hanging="397"/>
              <w:rPr>
                <w:rFonts w:ascii="Verdana" w:hAnsi="Verdana"/>
                <w:sz w:val="19"/>
                <w:szCs w:val="19"/>
                <w:lang w:eastAsia="en-US"/>
              </w:rPr>
            </w:pPr>
            <w:r>
              <w:rPr>
                <w:rFonts w:ascii="Verdana" w:hAnsi="Verdana"/>
                <w:b/>
                <w:sz w:val="19"/>
                <w:szCs w:val="19"/>
                <w:lang w:eastAsia="en-US"/>
              </w:rPr>
              <w:t>5.</w:t>
            </w:r>
            <w:r>
              <w:rPr>
                <w:rFonts w:ascii="Verdana" w:hAnsi="Verdana"/>
                <w:sz w:val="19"/>
                <w:szCs w:val="19"/>
                <w:lang w:eastAsia="en-US"/>
              </w:rPr>
              <w:tab/>
              <w:t>Le rocce sedimentarie</w:t>
            </w:r>
          </w:p>
          <w:p w14:paraId="7EC1B698" w14:textId="77777777" w:rsidR="00AE353F" w:rsidRDefault="00AE353F" w:rsidP="00F616E7">
            <w:pPr>
              <w:pStyle w:val="002PROGTESTOPUNTINO"/>
              <w:spacing w:line="240" w:lineRule="auto"/>
              <w:ind w:left="397" w:hanging="397"/>
              <w:rPr>
                <w:rFonts w:ascii="Verdana" w:hAnsi="Verdana"/>
                <w:sz w:val="19"/>
                <w:szCs w:val="19"/>
                <w:lang w:eastAsia="en-US"/>
              </w:rPr>
            </w:pPr>
            <w:r>
              <w:rPr>
                <w:rFonts w:ascii="Verdana" w:hAnsi="Verdana"/>
                <w:b/>
                <w:sz w:val="19"/>
                <w:szCs w:val="19"/>
                <w:lang w:eastAsia="en-US"/>
              </w:rPr>
              <w:t>6.</w:t>
            </w:r>
            <w:r>
              <w:rPr>
                <w:rFonts w:ascii="Verdana" w:hAnsi="Verdana"/>
                <w:sz w:val="19"/>
                <w:szCs w:val="19"/>
                <w:lang w:eastAsia="en-US"/>
              </w:rPr>
              <w:tab/>
              <w:t>Le rocce metamorfiche</w:t>
            </w:r>
          </w:p>
          <w:p w14:paraId="6886D0E3" w14:textId="77777777" w:rsidR="00AE353F" w:rsidRDefault="00AE353F" w:rsidP="00F616E7">
            <w:pPr>
              <w:pStyle w:val="002PROGTESTOPUNTINO"/>
              <w:spacing w:line="240" w:lineRule="auto"/>
              <w:ind w:left="397" w:hanging="397"/>
              <w:rPr>
                <w:rFonts w:ascii="Verdana" w:hAnsi="Verdana"/>
                <w:sz w:val="19"/>
                <w:szCs w:val="19"/>
                <w:lang w:eastAsia="en-US"/>
              </w:rPr>
            </w:pPr>
            <w:r>
              <w:rPr>
                <w:rFonts w:ascii="Verdana" w:hAnsi="Verdana"/>
                <w:b/>
                <w:sz w:val="19"/>
                <w:szCs w:val="19"/>
                <w:lang w:eastAsia="en-US"/>
              </w:rPr>
              <w:t>7.</w:t>
            </w:r>
            <w:r>
              <w:rPr>
                <w:rFonts w:ascii="Verdana" w:hAnsi="Verdana"/>
                <w:sz w:val="19"/>
                <w:szCs w:val="19"/>
                <w:lang w:eastAsia="en-US"/>
              </w:rPr>
              <w:tab/>
              <w:t xml:space="preserve">Il ciclo delle rocce </w:t>
            </w:r>
          </w:p>
          <w:p w14:paraId="1708956B" w14:textId="77777777" w:rsidR="00AE353F" w:rsidRDefault="00AE353F" w:rsidP="00F616E7">
            <w:pPr>
              <w:pStyle w:val="002PROGTESTOPUNTINO"/>
              <w:spacing w:line="240" w:lineRule="auto"/>
              <w:ind w:left="397" w:hanging="397"/>
              <w:rPr>
                <w:rFonts w:ascii="Verdana" w:hAnsi="Verdana"/>
                <w:sz w:val="19"/>
                <w:szCs w:val="19"/>
                <w:lang w:eastAsia="en-US"/>
              </w:rPr>
            </w:pPr>
            <w:r>
              <w:rPr>
                <w:rFonts w:ascii="Verdana" w:hAnsi="Verdana"/>
                <w:b/>
                <w:sz w:val="19"/>
                <w:szCs w:val="19"/>
                <w:lang w:eastAsia="en-US"/>
              </w:rPr>
              <w:t>8.</w:t>
            </w:r>
            <w:r>
              <w:rPr>
                <w:rFonts w:ascii="Verdana" w:hAnsi="Verdana"/>
                <w:sz w:val="19"/>
                <w:szCs w:val="19"/>
                <w:lang w:eastAsia="en-US"/>
              </w:rPr>
              <w:tab/>
              <w:t>Le risorse della Terra solida</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F58F480" w14:textId="77777777" w:rsidR="00AE353F" w:rsidRDefault="00AE353F" w:rsidP="00F616E7">
            <w:pPr>
              <w:spacing w:after="60"/>
              <w:rPr>
                <w:rFonts w:ascii="Verdana" w:hAnsi="Verdana"/>
                <w:sz w:val="19"/>
                <w:szCs w:val="19"/>
                <w:lang w:eastAsia="en-US"/>
              </w:rPr>
            </w:pPr>
            <w:r>
              <w:rPr>
                <w:rFonts w:ascii="Verdana" w:hAnsi="Verdana"/>
                <w:sz w:val="19"/>
                <w:szCs w:val="19"/>
              </w:rPr>
              <w:t>Classificare il tipo di minerale/roccia</w:t>
            </w:r>
          </w:p>
          <w:p w14:paraId="52A8A90B" w14:textId="77777777" w:rsidR="00AE353F" w:rsidRDefault="00AE353F" w:rsidP="00F616E7">
            <w:pPr>
              <w:spacing w:after="60"/>
              <w:rPr>
                <w:rFonts w:ascii="Verdana" w:hAnsi="Verdana"/>
                <w:sz w:val="19"/>
                <w:szCs w:val="19"/>
              </w:rPr>
            </w:pPr>
            <w:r>
              <w:rPr>
                <w:rFonts w:ascii="Verdana" w:hAnsi="Verdana"/>
                <w:sz w:val="19"/>
                <w:szCs w:val="19"/>
              </w:rPr>
              <w:t>Riconoscere le caratteristiche dei minerali e delle rocce</w:t>
            </w:r>
          </w:p>
          <w:p w14:paraId="2B69DCF8" w14:textId="77777777" w:rsidR="00AE353F" w:rsidRDefault="00AE353F" w:rsidP="00F616E7">
            <w:pPr>
              <w:spacing w:after="60"/>
              <w:rPr>
                <w:rFonts w:ascii="Verdana" w:hAnsi="Verdana"/>
                <w:sz w:val="19"/>
                <w:szCs w:val="19"/>
              </w:rPr>
            </w:pPr>
            <w:r>
              <w:rPr>
                <w:rFonts w:ascii="Verdana" w:hAnsi="Verdana"/>
                <w:sz w:val="19"/>
                <w:szCs w:val="19"/>
              </w:rPr>
              <w:t>Essere in grado di collegare il processo di formazione al tipo di roccia</w:t>
            </w:r>
          </w:p>
          <w:p w14:paraId="174EE4FF" w14:textId="77777777" w:rsidR="00AE353F" w:rsidRDefault="00AE353F" w:rsidP="00F616E7">
            <w:pPr>
              <w:spacing w:after="60"/>
              <w:rPr>
                <w:rFonts w:ascii="Verdana" w:hAnsi="Verdana"/>
                <w:sz w:val="19"/>
                <w:szCs w:val="19"/>
              </w:rPr>
            </w:pPr>
            <w:r>
              <w:rPr>
                <w:rFonts w:ascii="Verdana" w:hAnsi="Verdana"/>
                <w:sz w:val="19"/>
                <w:szCs w:val="19"/>
              </w:rPr>
              <w:t xml:space="preserve">Essere in grado di collegare il tipo di minerale/roccia al suo utilizzo </w:t>
            </w:r>
          </w:p>
          <w:p w14:paraId="48B3C861" w14:textId="77777777" w:rsidR="00AE353F" w:rsidRDefault="00AE353F" w:rsidP="00F616E7">
            <w:pPr>
              <w:spacing w:after="60"/>
              <w:rPr>
                <w:rFonts w:ascii="Verdana" w:hAnsi="Verdana"/>
                <w:sz w:val="19"/>
                <w:szCs w:val="19"/>
              </w:rPr>
            </w:pPr>
            <w:r>
              <w:rPr>
                <w:rFonts w:ascii="Verdana" w:hAnsi="Verdana"/>
                <w:sz w:val="19"/>
                <w:szCs w:val="19"/>
              </w:rPr>
              <w:t>Essere in grado di collegare il tipo di giacimento al processo litogenetico che causa l’accumulo di materiale specifico</w:t>
            </w:r>
          </w:p>
        </w:tc>
      </w:tr>
      <w:tr w:rsidR="00AE353F" w14:paraId="1AB0F79E" w14:textId="77777777" w:rsidTr="00F616E7">
        <w:trPr>
          <w:trHeight w:val="5618"/>
        </w:trPr>
        <w:tc>
          <w:tcPr>
            <w:tcW w:w="1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A1E5AB" w14:textId="77777777" w:rsidR="00AE353F" w:rsidRDefault="00AE353F" w:rsidP="00F616E7">
            <w:pPr>
              <w:rPr>
                <w:rFonts w:ascii="Verdana" w:eastAsiaTheme="minorEastAsia" w:hAnsi="Verdana"/>
                <w:b/>
                <w:sz w:val="19"/>
                <w:szCs w:val="19"/>
              </w:rPr>
            </w:pPr>
            <w:r>
              <w:rPr>
                <w:rFonts w:ascii="Verdana" w:eastAsiaTheme="minorEastAsia" w:hAnsi="Verdana"/>
                <w:b/>
                <w:sz w:val="19"/>
                <w:szCs w:val="19"/>
              </w:rPr>
              <w:t>3 La struttura della Terra</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FF485F1"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1.</w:t>
            </w:r>
            <w:r>
              <w:rPr>
                <w:rFonts w:ascii="Verdana" w:hAnsi="Verdana"/>
                <w:b/>
                <w:sz w:val="19"/>
                <w:szCs w:val="19"/>
                <w:lang w:eastAsia="en-US"/>
              </w:rPr>
              <w:tab/>
            </w:r>
            <w:r w:rsidRPr="00463042">
              <w:rPr>
                <w:rFonts w:ascii="Verdana" w:hAnsi="Verdana"/>
                <w:b/>
                <w:sz w:val="19"/>
                <w:szCs w:val="19"/>
                <w:lang w:eastAsia="en-US"/>
              </w:rPr>
              <w:t>La «scoperta» della struttura interna della Terra</w:t>
            </w:r>
          </w:p>
          <w:p w14:paraId="62C370ED"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2.</w:t>
            </w:r>
            <w:r>
              <w:rPr>
                <w:rFonts w:ascii="Verdana" w:hAnsi="Verdana"/>
                <w:b/>
                <w:sz w:val="19"/>
                <w:szCs w:val="19"/>
                <w:lang w:eastAsia="en-US"/>
              </w:rPr>
              <w:tab/>
            </w:r>
            <w:r w:rsidRPr="00463042">
              <w:rPr>
                <w:rFonts w:ascii="Verdana" w:hAnsi="Verdana"/>
                <w:b/>
                <w:sz w:val="19"/>
                <w:szCs w:val="19"/>
                <w:lang w:eastAsia="en-US"/>
              </w:rPr>
              <w:t xml:space="preserve">La crosta </w:t>
            </w:r>
          </w:p>
          <w:p w14:paraId="7ED01008"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3.</w:t>
            </w:r>
            <w:r>
              <w:rPr>
                <w:rFonts w:ascii="Verdana" w:hAnsi="Verdana"/>
                <w:b/>
                <w:sz w:val="19"/>
                <w:szCs w:val="19"/>
                <w:lang w:eastAsia="en-US"/>
              </w:rPr>
              <w:tab/>
            </w:r>
            <w:r w:rsidRPr="00463042">
              <w:rPr>
                <w:rFonts w:ascii="Verdana" w:hAnsi="Verdana"/>
                <w:b/>
                <w:sz w:val="19"/>
                <w:szCs w:val="19"/>
                <w:lang w:eastAsia="en-US"/>
              </w:rPr>
              <w:t>Il mantello</w:t>
            </w:r>
          </w:p>
          <w:p w14:paraId="0F03FE3E"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4.</w:t>
            </w:r>
            <w:r>
              <w:rPr>
                <w:rFonts w:ascii="Verdana" w:hAnsi="Verdana"/>
                <w:b/>
                <w:sz w:val="19"/>
                <w:szCs w:val="19"/>
                <w:lang w:eastAsia="en-US"/>
              </w:rPr>
              <w:tab/>
            </w:r>
            <w:r w:rsidRPr="00463042">
              <w:rPr>
                <w:rFonts w:ascii="Verdana" w:hAnsi="Verdana"/>
                <w:b/>
                <w:sz w:val="19"/>
                <w:szCs w:val="19"/>
                <w:lang w:eastAsia="en-US"/>
              </w:rPr>
              <w:t>Il nucleo</w:t>
            </w:r>
          </w:p>
          <w:p w14:paraId="273D4367"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5.</w:t>
            </w:r>
            <w:r>
              <w:rPr>
                <w:rFonts w:ascii="Verdana" w:hAnsi="Verdana"/>
                <w:b/>
                <w:sz w:val="19"/>
                <w:szCs w:val="19"/>
                <w:lang w:eastAsia="en-US"/>
              </w:rPr>
              <w:tab/>
            </w:r>
            <w:r w:rsidRPr="00463042">
              <w:rPr>
                <w:rFonts w:ascii="Verdana" w:hAnsi="Verdana"/>
                <w:b/>
                <w:sz w:val="19"/>
                <w:szCs w:val="19"/>
                <w:lang w:eastAsia="en-US"/>
              </w:rPr>
              <w:t>La temperatura interna e il flusso di calore</w:t>
            </w:r>
          </w:p>
          <w:p w14:paraId="744F86B4"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6.</w:t>
            </w:r>
            <w:r>
              <w:rPr>
                <w:rFonts w:ascii="Verdana" w:hAnsi="Verdana"/>
                <w:b/>
                <w:sz w:val="19"/>
                <w:szCs w:val="19"/>
                <w:lang w:eastAsia="en-US"/>
              </w:rPr>
              <w:tab/>
            </w:r>
            <w:r w:rsidRPr="00463042">
              <w:rPr>
                <w:rFonts w:ascii="Verdana" w:hAnsi="Verdana"/>
                <w:b/>
                <w:sz w:val="19"/>
                <w:szCs w:val="19"/>
                <w:lang w:eastAsia="en-US"/>
              </w:rPr>
              <w:t xml:space="preserve">Il campo magnetico terrestre </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9EFA1C0" w14:textId="77777777" w:rsidR="00AE353F" w:rsidRDefault="00AE353F" w:rsidP="00F616E7">
            <w:pPr>
              <w:spacing w:after="60"/>
              <w:rPr>
                <w:rFonts w:ascii="Verdana" w:hAnsi="Verdana"/>
                <w:sz w:val="19"/>
                <w:szCs w:val="19"/>
                <w:lang w:eastAsia="en-US"/>
              </w:rPr>
            </w:pPr>
            <w:r>
              <w:rPr>
                <w:rFonts w:ascii="Verdana" w:hAnsi="Verdana"/>
                <w:sz w:val="19"/>
                <w:szCs w:val="19"/>
              </w:rPr>
              <w:t>Collegare la propagazione delle onde sismiche alle proprietà della struttura interna della Terra</w:t>
            </w:r>
          </w:p>
          <w:p w14:paraId="691D0E0D" w14:textId="77777777" w:rsidR="00AE353F" w:rsidRDefault="00AE353F" w:rsidP="00F616E7">
            <w:pPr>
              <w:spacing w:after="60"/>
              <w:rPr>
                <w:rFonts w:ascii="Verdana" w:hAnsi="Verdana"/>
                <w:sz w:val="19"/>
                <w:szCs w:val="19"/>
              </w:rPr>
            </w:pPr>
            <w:r>
              <w:rPr>
                <w:rFonts w:ascii="Verdana" w:hAnsi="Verdana"/>
                <w:sz w:val="19"/>
                <w:szCs w:val="19"/>
              </w:rPr>
              <w:t>Collegare il sollevamento isostatico alle cause che lo generano</w:t>
            </w:r>
          </w:p>
        </w:tc>
      </w:tr>
      <w:tr w:rsidR="00AE353F" w14:paraId="29197E82" w14:textId="77777777" w:rsidTr="00F616E7">
        <w:trPr>
          <w:trHeight w:val="5618"/>
        </w:trPr>
        <w:tc>
          <w:tcPr>
            <w:tcW w:w="1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2183BA6" w14:textId="77777777" w:rsidR="00AE353F" w:rsidRDefault="00AE353F" w:rsidP="00F616E7">
            <w:pPr>
              <w:rPr>
                <w:rFonts w:ascii="Verdana" w:eastAsiaTheme="minorEastAsia" w:hAnsi="Verdana"/>
                <w:b/>
                <w:sz w:val="19"/>
                <w:szCs w:val="19"/>
              </w:rPr>
            </w:pPr>
            <w:r>
              <w:rPr>
                <w:rFonts w:ascii="Verdana" w:eastAsiaTheme="minorEastAsia" w:hAnsi="Verdana"/>
                <w:b/>
                <w:sz w:val="19"/>
                <w:szCs w:val="19"/>
              </w:rPr>
              <w:lastRenderedPageBreak/>
              <w:t>4 La dinamica endogena: i vulcani</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B4FB36"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1.</w:t>
            </w:r>
            <w:r>
              <w:rPr>
                <w:rFonts w:ascii="Verdana" w:hAnsi="Verdana"/>
                <w:b/>
                <w:sz w:val="19"/>
                <w:szCs w:val="19"/>
                <w:lang w:eastAsia="en-US"/>
              </w:rPr>
              <w:tab/>
            </w:r>
            <w:r w:rsidRPr="00463042">
              <w:rPr>
                <w:rFonts w:ascii="Verdana" w:hAnsi="Verdana"/>
                <w:b/>
                <w:sz w:val="19"/>
                <w:szCs w:val="19"/>
                <w:lang w:eastAsia="en-US"/>
              </w:rPr>
              <w:t xml:space="preserve">L’origine del magma e la sua evoluzione </w:t>
            </w:r>
          </w:p>
          <w:p w14:paraId="28163164"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2.</w:t>
            </w:r>
            <w:r>
              <w:rPr>
                <w:rFonts w:ascii="Verdana" w:hAnsi="Verdana"/>
                <w:b/>
                <w:sz w:val="19"/>
                <w:szCs w:val="19"/>
                <w:lang w:eastAsia="en-US"/>
              </w:rPr>
              <w:tab/>
            </w:r>
            <w:r w:rsidRPr="00463042">
              <w:rPr>
                <w:rFonts w:ascii="Verdana" w:hAnsi="Verdana"/>
                <w:b/>
                <w:sz w:val="19"/>
                <w:szCs w:val="19"/>
                <w:lang w:eastAsia="en-US"/>
              </w:rPr>
              <w:t>L’origine dei vulcani</w:t>
            </w:r>
          </w:p>
          <w:p w14:paraId="76719CF2"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3.</w:t>
            </w:r>
            <w:r>
              <w:rPr>
                <w:rFonts w:ascii="Verdana" w:hAnsi="Verdana"/>
                <w:b/>
                <w:sz w:val="19"/>
                <w:szCs w:val="19"/>
                <w:lang w:eastAsia="en-US"/>
              </w:rPr>
              <w:tab/>
            </w:r>
            <w:r w:rsidRPr="00463042">
              <w:rPr>
                <w:rFonts w:ascii="Verdana" w:hAnsi="Verdana"/>
                <w:b/>
                <w:sz w:val="19"/>
                <w:szCs w:val="19"/>
                <w:lang w:eastAsia="en-US"/>
              </w:rPr>
              <w:t>L’attività e la forma dei vulcani</w:t>
            </w:r>
          </w:p>
          <w:p w14:paraId="7F9EE506"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4.</w:t>
            </w:r>
            <w:r>
              <w:rPr>
                <w:rFonts w:ascii="Verdana" w:hAnsi="Verdana"/>
                <w:b/>
                <w:sz w:val="19"/>
                <w:szCs w:val="19"/>
                <w:lang w:eastAsia="en-US"/>
              </w:rPr>
              <w:tab/>
            </w:r>
            <w:r w:rsidRPr="00463042">
              <w:rPr>
                <w:rFonts w:ascii="Verdana" w:hAnsi="Verdana"/>
                <w:b/>
                <w:sz w:val="19"/>
                <w:szCs w:val="19"/>
                <w:lang w:eastAsia="en-US"/>
              </w:rPr>
              <w:t xml:space="preserve">I tipi di eruzioni e i loro effetti </w:t>
            </w:r>
          </w:p>
          <w:p w14:paraId="0DC513CA"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5.</w:t>
            </w:r>
            <w:r>
              <w:rPr>
                <w:rFonts w:ascii="Verdana" w:hAnsi="Verdana"/>
                <w:b/>
                <w:sz w:val="19"/>
                <w:szCs w:val="19"/>
                <w:lang w:eastAsia="en-US"/>
              </w:rPr>
              <w:tab/>
            </w:r>
            <w:r w:rsidRPr="00463042">
              <w:rPr>
                <w:rFonts w:ascii="Verdana" w:hAnsi="Verdana"/>
                <w:b/>
                <w:sz w:val="19"/>
                <w:szCs w:val="19"/>
                <w:lang w:eastAsia="en-US"/>
              </w:rPr>
              <w:t>Fenomeni secondari associati al vulcanismo</w:t>
            </w:r>
          </w:p>
          <w:p w14:paraId="5C94E28E"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6.</w:t>
            </w:r>
            <w:r>
              <w:rPr>
                <w:rFonts w:ascii="Verdana" w:hAnsi="Verdana"/>
                <w:b/>
                <w:sz w:val="19"/>
                <w:szCs w:val="19"/>
                <w:lang w:eastAsia="en-US"/>
              </w:rPr>
              <w:tab/>
            </w:r>
            <w:r w:rsidRPr="00463042">
              <w:rPr>
                <w:rFonts w:ascii="Verdana" w:hAnsi="Verdana"/>
                <w:b/>
                <w:sz w:val="19"/>
                <w:szCs w:val="19"/>
                <w:lang w:eastAsia="en-US"/>
              </w:rPr>
              <w:t>La distribuzione dei vulcani</w:t>
            </w:r>
          </w:p>
          <w:p w14:paraId="56C447F0"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7.</w:t>
            </w:r>
            <w:r>
              <w:rPr>
                <w:rFonts w:ascii="Verdana" w:hAnsi="Verdana"/>
                <w:b/>
                <w:sz w:val="19"/>
                <w:szCs w:val="19"/>
                <w:lang w:eastAsia="en-US"/>
              </w:rPr>
              <w:tab/>
            </w:r>
            <w:r w:rsidRPr="00463042">
              <w:rPr>
                <w:rFonts w:ascii="Verdana" w:hAnsi="Verdana"/>
                <w:b/>
                <w:sz w:val="19"/>
                <w:szCs w:val="19"/>
                <w:lang w:eastAsia="en-US"/>
              </w:rPr>
              <w:t>I vulcani italiani e il rischio vulcanico in Italia</w:t>
            </w:r>
          </w:p>
          <w:p w14:paraId="4308A0AC"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8.</w:t>
            </w:r>
            <w:r>
              <w:rPr>
                <w:rFonts w:ascii="Verdana" w:hAnsi="Verdana"/>
                <w:b/>
                <w:sz w:val="19"/>
                <w:szCs w:val="19"/>
                <w:lang w:eastAsia="en-US"/>
              </w:rPr>
              <w:tab/>
            </w:r>
            <w:r w:rsidRPr="00463042">
              <w:rPr>
                <w:rFonts w:ascii="Verdana" w:hAnsi="Verdana"/>
                <w:b/>
                <w:sz w:val="19"/>
                <w:szCs w:val="19"/>
                <w:lang w:eastAsia="en-US"/>
              </w:rPr>
              <w:t>Le risorse associate al vulcanesimo</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D08C232" w14:textId="77777777" w:rsidR="00AE353F" w:rsidRDefault="00AE353F" w:rsidP="00F616E7">
            <w:pPr>
              <w:spacing w:after="60"/>
              <w:rPr>
                <w:rFonts w:ascii="Verdana" w:hAnsi="Verdana"/>
                <w:sz w:val="19"/>
                <w:szCs w:val="19"/>
                <w:lang w:eastAsia="en-US"/>
              </w:rPr>
            </w:pPr>
            <w:r>
              <w:rPr>
                <w:rFonts w:ascii="Verdana" w:hAnsi="Verdana"/>
                <w:sz w:val="19"/>
                <w:szCs w:val="19"/>
              </w:rPr>
              <w:t>Saper classificare i vari tipi di attività vulcanica</w:t>
            </w:r>
          </w:p>
          <w:p w14:paraId="140EDE98" w14:textId="77777777" w:rsidR="00AE353F" w:rsidRDefault="00AE353F" w:rsidP="00F616E7">
            <w:pPr>
              <w:spacing w:after="60"/>
              <w:rPr>
                <w:rFonts w:ascii="Verdana" w:hAnsi="Verdana"/>
                <w:sz w:val="19"/>
                <w:szCs w:val="19"/>
              </w:rPr>
            </w:pPr>
            <w:r>
              <w:rPr>
                <w:rFonts w:ascii="Verdana" w:hAnsi="Verdana"/>
                <w:sz w:val="19"/>
                <w:szCs w:val="19"/>
              </w:rPr>
              <w:t>Riconoscere il legame tra tipi di magma e tipi di attività vulcanica</w:t>
            </w:r>
          </w:p>
          <w:p w14:paraId="197E2C50" w14:textId="77777777" w:rsidR="00AE353F" w:rsidRDefault="00AE353F" w:rsidP="00F616E7">
            <w:pPr>
              <w:spacing w:after="60"/>
              <w:rPr>
                <w:rFonts w:ascii="Verdana" w:hAnsi="Verdana"/>
                <w:sz w:val="19"/>
                <w:szCs w:val="19"/>
              </w:rPr>
            </w:pPr>
            <w:r>
              <w:rPr>
                <w:rFonts w:ascii="Verdana" w:hAnsi="Verdana"/>
                <w:sz w:val="19"/>
                <w:szCs w:val="19"/>
              </w:rPr>
              <w:t>Ipotizzare la successione di eventi che determina un’eruzione vulcanica</w:t>
            </w:r>
          </w:p>
          <w:p w14:paraId="1876AA4B" w14:textId="77777777" w:rsidR="00AE353F" w:rsidRDefault="00AE353F" w:rsidP="00F616E7">
            <w:pPr>
              <w:spacing w:after="60"/>
              <w:rPr>
                <w:rFonts w:ascii="Verdana" w:hAnsi="Verdana"/>
                <w:sz w:val="19"/>
                <w:szCs w:val="19"/>
              </w:rPr>
            </w:pPr>
            <w:r>
              <w:rPr>
                <w:rFonts w:ascii="Verdana" w:hAnsi="Verdana"/>
                <w:sz w:val="19"/>
                <w:szCs w:val="19"/>
              </w:rPr>
              <w:t>Collegare la distribuzione dei vulcani con le dorsali oceaniche, i punti caldi, i margini continentali e gli archi insulari</w:t>
            </w:r>
          </w:p>
          <w:p w14:paraId="1B6FBFB0" w14:textId="77777777" w:rsidR="00AE353F" w:rsidRDefault="00AE353F" w:rsidP="00F616E7">
            <w:pPr>
              <w:spacing w:after="60"/>
              <w:rPr>
                <w:rFonts w:ascii="Verdana" w:hAnsi="Verdana"/>
                <w:sz w:val="19"/>
                <w:szCs w:val="19"/>
              </w:rPr>
            </w:pPr>
            <w:r>
              <w:rPr>
                <w:rFonts w:ascii="Verdana" w:hAnsi="Verdana"/>
                <w:sz w:val="19"/>
                <w:szCs w:val="19"/>
              </w:rPr>
              <w:t>Associare tipi di vulcanismo a fonti di materie prime o di energia</w:t>
            </w:r>
          </w:p>
        </w:tc>
      </w:tr>
      <w:tr w:rsidR="00AE353F" w14:paraId="551AB530" w14:textId="77777777" w:rsidTr="00F616E7">
        <w:trPr>
          <w:trHeight w:val="5618"/>
        </w:trPr>
        <w:tc>
          <w:tcPr>
            <w:tcW w:w="19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2170436" w14:textId="77777777" w:rsidR="00AE353F" w:rsidRDefault="00AE353F" w:rsidP="00F616E7">
            <w:pPr>
              <w:rPr>
                <w:rFonts w:ascii="Verdana" w:eastAsiaTheme="minorEastAsia" w:hAnsi="Verdana"/>
                <w:b/>
                <w:sz w:val="19"/>
                <w:szCs w:val="19"/>
              </w:rPr>
            </w:pPr>
            <w:r>
              <w:rPr>
                <w:rFonts w:ascii="Verdana" w:eastAsiaTheme="minorEastAsia" w:hAnsi="Verdana"/>
                <w:b/>
                <w:sz w:val="19"/>
                <w:szCs w:val="19"/>
              </w:rPr>
              <w:t>5 La dinamica endogena: i terremoti</w:t>
            </w:r>
          </w:p>
        </w:tc>
        <w:tc>
          <w:tcPr>
            <w:tcW w:w="24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809744A"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1.</w:t>
            </w:r>
            <w:r>
              <w:rPr>
                <w:rFonts w:ascii="Verdana" w:hAnsi="Verdana"/>
                <w:b/>
                <w:sz w:val="19"/>
                <w:szCs w:val="19"/>
                <w:lang w:eastAsia="en-US"/>
              </w:rPr>
              <w:tab/>
            </w:r>
            <w:r w:rsidRPr="00463042">
              <w:rPr>
                <w:rFonts w:ascii="Verdana" w:hAnsi="Verdana"/>
                <w:b/>
                <w:sz w:val="19"/>
                <w:szCs w:val="19"/>
                <w:lang w:eastAsia="en-US"/>
              </w:rPr>
              <w:t>L’origine dei terremoti</w:t>
            </w:r>
          </w:p>
          <w:p w14:paraId="7DBF3191"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2.</w:t>
            </w:r>
            <w:r>
              <w:rPr>
                <w:rFonts w:ascii="Verdana" w:hAnsi="Verdana"/>
                <w:b/>
                <w:sz w:val="19"/>
                <w:szCs w:val="19"/>
                <w:lang w:eastAsia="en-US"/>
              </w:rPr>
              <w:tab/>
            </w:r>
            <w:r w:rsidRPr="00463042">
              <w:rPr>
                <w:rFonts w:ascii="Verdana" w:hAnsi="Verdana"/>
                <w:b/>
                <w:sz w:val="19"/>
                <w:szCs w:val="19"/>
                <w:lang w:eastAsia="en-US"/>
              </w:rPr>
              <w:t>Le onde sismiche</w:t>
            </w:r>
          </w:p>
          <w:p w14:paraId="2ADD7D17"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3.</w:t>
            </w:r>
            <w:r>
              <w:rPr>
                <w:rFonts w:ascii="Verdana" w:hAnsi="Verdana"/>
                <w:b/>
                <w:sz w:val="19"/>
                <w:szCs w:val="19"/>
                <w:lang w:eastAsia="en-US"/>
              </w:rPr>
              <w:tab/>
            </w:r>
            <w:r w:rsidRPr="00463042">
              <w:rPr>
                <w:rFonts w:ascii="Verdana" w:hAnsi="Verdana"/>
                <w:b/>
                <w:sz w:val="19"/>
                <w:szCs w:val="19"/>
                <w:lang w:eastAsia="en-US"/>
              </w:rPr>
              <w:t>La misura dei terremoti</w:t>
            </w:r>
          </w:p>
          <w:p w14:paraId="0E14A71D"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4.</w:t>
            </w:r>
            <w:r>
              <w:rPr>
                <w:rFonts w:ascii="Verdana" w:hAnsi="Verdana"/>
                <w:b/>
                <w:sz w:val="19"/>
                <w:szCs w:val="19"/>
                <w:lang w:eastAsia="en-US"/>
              </w:rPr>
              <w:tab/>
            </w:r>
            <w:r w:rsidRPr="00463042">
              <w:rPr>
                <w:rFonts w:ascii="Verdana" w:hAnsi="Verdana"/>
                <w:b/>
                <w:sz w:val="19"/>
                <w:szCs w:val="19"/>
                <w:lang w:eastAsia="en-US"/>
              </w:rPr>
              <w:t>Gli effetti dei terremoti</w:t>
            </w:r>
          </w:p>
          <w:p w14:paraId="495BA926"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5.</w:t>
            </w:r>
            <w:r>
              <w:rPr>
                <w:rFonts w:ascii="Verdana" w:hAnsi="Verdana"/>
                <w:b/>
                <w:sz w:val="19"/>
                <w:szCs w:val="19"/>
                <w:lang w:eastAsia="en-US"/>
              </w:rPr>
              <w:tab/>
            </w:r>
            <w:r w:rsidRPr="00463042">
              <w:rPr>
                <w:rFonts w:ascii="Verdana" w:hAnsi="Verdana"/>
                <w:b/>
                <w:sz w:val="19"/>
                <w:szCs w:val="19"/>
                <w:lang w:eastAsia="en-US"/>
              </w:rPr>
              <w:t>La distribuzione dei terremoti</w:t>
            </w:r>
          </w:p>
          <w:p w14:paraId="5C74F7B0" w14:textId="77777777" w:rsidR="00AE353F" w:rsidRPr="00463042" w:rsidRDefault="00AE353F" w:rsidP="00F616E7">
            <w:pPr>
              <w:pStyle w:val="002PROGTESTOPUNTINO"/>
              <w:spacing w:line="240" w:lineRule="auto"/>
              <w:ind w:left="397" w:hanging="397"/>
              <w:rPr>
                <w:rFonts w:ascii="Verdana" w:hAnsi="Verdana"/>
                <w:b/>
                <w:sz w:val="19"/>
                <w:szCs w:val="19"/>
                <w:lang w:eastAsia="en-US"/>
              </w:rPr>
            </w:pPr>
            <w:r>
              <w:rPr>
                <w:rFonts w:ascii="Verdana" w:hAnsi="Verdana"/>
                <w:b/>
                <w:sz w:val="19"/>
                <w:szCs w:val="19"/>
                <w:lang w:eastAsia="en-US"/>
              </w:rPr>
              <w:t>6.</w:t>
            </w:r>
            <w:r>
              <w:rPr>
                <w:rFonts w:ascii="Verdana" w:hAnsi="Verdana"/>
                <w:b/>
                <w:sz w:val="19"/>
                <w:szCs w:val="19"/>
                <w:lang w:eastAsia="en-US"/>
              </w:rPr>
              <w:tab/>
            </w:r>
            <w:r w:rsidRPr="00463042">
              <w:rPr>
                <w:rFonts w:ascii="Verdana" w:hAnsi="Verdana"/>
                <w:b/>
                <w:sz w:val="19"/>
                <w:szCs w:val="19"/>
                <w:lang w:eastAsia="en-US"/>
              </w:rPr>
              <w:t>Il rischio sismico in Italia</w:t>
            </w:r>
          </w:p>
        </w:tc>
        <w:tc>
          <w:tcPr>
            <w:tcW w:w="27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E4EEF76" w14:textId="77777777" w:rsidR="00AE353F" w:rsidRDefault="00AE353F" w:rsidP="00F616E7">
            <w:pPr>
              <w:spacing w:after="60"/>
              <w:rPr>
                <w:rFonts w:ascii="Verdana" w:hAnsi="Verdana"/>
                <w:sz w:val="19"/>
                <w:szCs w:val="19"/>
                <w:lang w:eastAsia="en-US"/>
              </w:rPr>
            </w:pPr>
            <w:r>
              <w:rPr>
                <w:rFonts w:ascii="Verdana" w:hAnsi="Verdana"/>
                <w:sz w:val="19"/>
                <w:szCs w:val="19"/>
              </w:rPr>
              <w:t>Ipotizzare la successione di eventi che determina un fenomeno sismico</w:t>
            </w:r>
          </w:p>
          <w:p w14:paraId="05453127" w14:textId="77777777" w:rsidR="00AE353F" w:rsidRDefault="00AE353F" w:rsidP="00F616E7">
            <w:pPr>
              <w:spacing w:after="60"/>
              <w:rPr>
                <w:rFonts w:ascii="Verdana" w:hAnsi="Verdana"/>
                <w:sz w:val="19"/>
                <w:szCs w:val="19"/>
              </w:rPr>
            </w:pPr>
            <w:r>
              <w:rPr>
                <w:rFonts w:ascii="Verdana" w:hAnsi="Verdana"/>
                <w:sz w:val="19"/>
                <w:szCs w:val="19"/>
              </w:rPr>
              <w:t>Saper leggere un sismogramma</w:t>
            </w:r>
          </w:p>
          <w:p w14:paraId="4A7B49E2" w14:textId="77777777" w:rsidR="00AE353F" w:rsidRDefault="00AE353F" w:rsidP="00F616E7">
            <w:pPr>
              <w:spacing w:after="60"/>
              <w:rPr>
                <w:rFonts w:ascii="Verdana" w:hAnsi="Verdana"/>
                <w:sz w:val="19"/>
                <w:szCs w:val="19"/>
              </w:rPr>
            </w:pPr>
            <w:r>
              <w:rPr>
                <w:rFonts w:ascii="Verdana" w:hAnsi="Verdana"/>
                <w:sz w:val="19"/>
                <w:szCs w:val="19"/>
              </w:rPr>
              <w:t>Localizzare l’epicentro di un terremoto</w:t>
            </w:r>
          </w:p>
          <w:p w14:paraId="76CE3D16" w14:textId="77777777" w:rsidR="00AE353F" w:rsidRDefault="00AE353F" w:rsidP="00F616E7">
            <w:pPr>
              <w:spacing w:after="60"/>
              <w:rPr>
                <w:rFonts w:ascii="Verdana" w:hAnsi="Verdana"/>
                <w:sz w:val="19"/>
                <w:szCs w:val="19"/>
              </w:rPr>
            </w:pPr>
            <w:r>
              <w:rPr>
                <w:rFonts w:ascii="Verdana" w:hAnsi="Verdana"/>
                <w:sz w:val="19"/>
                <w:szCs w:val="19"/>
              </w:rPr>
              <w:t>Collegare la propagazione delle onde sismiche alle proprietà della struttura interna della Terra</w:t>
            </w:r>
          </w:p>
          <w:p w14:paraId="610A7AF6" w14:textId="77777777" w:rsidR="00AE353F" w:rsidRDefault="00AE353F" w:rsidP="00F616E7">
            <w:pPr>
              <w:spacing w:after="60"/>
              <w:rPr>
                <w:rFonts w:ascii="Verdana" w:hAnsi="Verdana"/>
                <w:sz w:val="19"/>
                <w:szCs w:val="19"/>
              </w:rPr>
            </w:pPr>
            <w:r>
              <w:rPr>
                <w:rFonts w:ascii="Verdana" w:hAnsi="Verdana"/>
                <w:sz w:val="19"/>
                <w:szCs w:val="19"/>
              </w:rPr>
              <w:t>Descrivere la «forza» di un terremoto utilizzando il linguaggio specifico della sismologia</w:t>
            </w:r>
          </w:p>
          <w:p w14:paraId="6A1C26E0" w14:textId="77777777" w:rsidR="00AE353F" w:rsidRDefault="00AE353F" w:rsidP="00F616E7">
            <w:pPr>
              <w:spacing w:after="60"/>
              <w:rPr>
                <w:rFonts w:ascii="Verdana" w:hAnsi="Verdana"/>
                <w:sz w:val="19"/>
                <w:szCs w:val="19"/>
              </w:rPr>
            </w:pPr>
            <w:r>
              <w:rPr>
                <w:rFonts w:ascii="Verdana" w:hAnsi="Verdana"/>
                <w:sz w:val="19"/>
                <w:szCs w:val="19"/>
              </w:rPr>
              <w:t>Collegare la distribuzione dei terremoti con fosse oceaniche, dorsali oceaniche, faglie trascorrenti e catene collisionali</w:t>
            </w:r>
          </w:p>
          <w:p w14:paraId="550C54B6" w14:textId="77777777" w:rsidR="00AE353F" w:rsidRDefault="00AE353F" w:rsidP="00F616E7">
            <w:pPr>
              <w:spacing w:after="60"/>
              <w:rPr>
                <w:rFonts w:ascii="Verdana" w:hAnsi="Verdana"/>
                <w:sz w:val="19"/>
                <w:szCs w:val="19"/>
              </w:rPr>
            </w:pPr>
            <w:r>
              <w:rPr>
                <w:rFonts w:ascii="Verdana" w:hAnsi="Verdana"/>
                <w:sz w:val="19"/>
                <w:szCs w:val="19"/>
              </w:rPr>
              <w:t>Conoscere la prevenzione del rischio sismico</w:t>
            </w:r>
          </w:p>
        </w:tc>
      </w:tr>
    </w:tbl>
    <w:p w14:paraId="7CA5E1ED" w14:textId="77777777" w:rsidR="00AE353F" w:rsidRDefault="00AE353F" w:rsidP="00AE353F"/>
    <w:p w14:paraId="5B0A48CE" w14:textId="3497F5BB" w:rsidR="006A280A" w:rsidRDefault="006A280A"/>
    <w:p w14:paraId="44BADA2E" w14:textId="4F50E8FB" w:rsidR="006A280A" w:rsidRDefault="006A280A"/>
    <w:p w14:paraId="6E06CFF4" w14:textId="1664BDA0" w:rsidR="006A280A" w:rsidRDefault="006A280A"/>
    <w:p w14:paraId="31CB71E0" w14:textId="3A745F9E" w:rsidR="006A280A" w:rsidRDefault="006A280A"/>
    <w:p w14:paraId="1D84F4A9" w14:textId="10AABD15" w:rsidR="006A280A" w:rsidRDefault="006A280A"/>
    <w:p w14:paraId="01247F43" w14:textId="7032DC64" w:rsidR="006A280A" w:rsidRDefault="006A280A"/>
    <w:p w14:paraId="6A3DEB3A" w14:textId="64760209" w:rsidR="006A280A" w:rsidRDefault="006A280A"/>
    <w:p w14:paraId="1E38F7AD" w14:textId="0A826A9D" w:rsidR="006A280A" w:rsidRDefault="006A280A"/>
    <w:p w14:paraId="4840B671" w14:textId="75A3E9BC" w:rsidR="006A280A" w:rsidRDefault="006A280A"/>
    <w:p w14:paraId="2C4AC596" w14:textId="4B8AE1BC" w:rsidR="006A280A" w:rsidRDefault="006A280A"/>
    <w:p w14:paraId="2A02C5C3" w14:textId="476982DC" w:rsidR="006A280A" w:rsidRDefault="006A280A"/>
    <w:p w14:paraId="35CE1487" w14:textId="3DF65A62" w:rsidR="006A280A" w:rsidRDefault="006A280A"/>
    <w:p w14:paraId="2EF62530" w14:textId="33FD7622" w:rsidR="006A280A" w:rsidRDefault="006A280A"/>
    <w:p w14:paraId="1DA9CC12" w14:textId="1606A097" w:rsidR="006A280A" w:rsidRDefault="006A280A"/>
    <w:p w14:paraId="174B705D" w14:textId="44225968" w:rsidR="006A280A" w:rsidRDefault="006A280A"/>
    <w:p w14:paraId="74CCB867" w14:textId="6CCB4E83" w:rsidR="006A280A" w:rsidRDefault="006A280A"/>
    <w:p w14:paraId="4E8FE49C" w14:textId="0142199B" w:rsidR="006A280A" w:rsidRDefault="006A280A"/>
    <w:p w14:paraId="5FDCF61F" w14:textId="3ADAE08D" w:rsidR="006A280A" w:rsidRDefault="006A280A"/>
    <w:p w14:paraId="79E545A1" w14:textId="6BAD2B78" w:rsidR="006A280A" w:rsidRDefault="006A280A"/>
    <w:p w14:paraId="6D698FB4" w14:textId="05BAE900" w:rsidR="006A280A" w:rsidRDefault="006A280A"/>
    <w:p w14:paraId="6E895B2C" w14:textId="77777777" w:rsidR="006A280A" w:rsidRDefault="006A280A"/>
    <w:p w14:paraId="786FCDFC" w14:textId="743E4669" w:rsidR="006A280A" w:rsidRDefault="006A280A"/>
    <w:p w14:paraId="142032BE" w14:textId="32475B98" w:rsidR="006A280A" w:rsidRDefault="006A280A"/>
    <w:p w14:paraId="7691B560" w14:textId="4EE817F0" w:rsidR="006A280A" w:rsidRDefault="006A280A"/>
    <w:p w14:paraId="331B8229" w14:textId="77777777" w:rsidR="006A280A" w:rsidRDefault="006A280A" w:rsidP="006A280A">
      <w:pPr>
        <w:pStyle w:val="Standard"/>
        <w:pBdr>
          <w:top w:val="single" w:sz="4" w:space="1" w:color="00000A"/>
          <w:left w:val="single" w:sz="4" w:space="4" w:color="00000A"/>
          <w:bottom w:val="single" w:sz="4" w:space="1" w:color="00000A"/>
          <w:right w:val="single" w:sz="4" w:space="4" w:color="00000A"/>
        </w:pBdr>
        <w:jc w:val="both"/>
      </w:pPr>
      <w:r>
        <w:rPr>
          <w:b/>
          <w:bCs/>
          <w:i/>
          <w:iCs/>
          <w:color w:val="000000"/>
        </w:rPr>
        <w:br/>
      </w:r>
      <w:r>
        <w:rPr>
          <w:rFonts w:ascii="Arial" w:hAnsi="Arial"/>
          <w:b/>
        </w:rPr>
        <w:t xml:space="preserve">Attività di supporto ed integrazione. Iniziative di recupero. </w:t>
      </w:r>
    </w:p>
    <w:p w14:paraId="415D3909" w14:textId="77777777" w:rsidR="006A280A" w:rsidRDefault="006A280A" w:rsidP="006A280A">
      <w:pPr>
        <w:pStyle w:val="Standard"/>
        <w:pBdr>
          <w:top w:val="single" w:sz="4" w:space="1" w:color="00000A"/>
          <w:left w:val="single" w:sz="4" w:space="4" w:color="00000A"/>
          <w:bottom w:val="single" w:sz="4" w:space="1" w:color="00000A"/>
          <w:right w:val="single" w:sz="4" w:space="4" w:color="00000A"/>
        </w:pBdr>
        <w:jc w:val="both"/>
        <w:rPr>
          <w:rFonts w:ascii="Arial" w:hAnsi="Arial"/>
        </w:rPr>
      </w:pPr>
    </w:p>
    <w:p w14:paraId="3061D574" w14:textId="77777777" w:rsidR="006A280A" w:rsidRDefault="006A280A" w:rsidP="006A280A">
      <w:pPr>
        <w:pStyle w:val="Standard"/>
        <w:pBdr>
          <w:top w:val="single" w:sz="4" w:space="1" w:color="00000A"/>
          <w:left w:val="single" w:sz="4" w:space="4" w:color="00000A"/>
          <w:bottom w:val="single" w:sz="4" w:space="1" w:color="00000A"/>
          <w:right w:val="single" w:sz="4" w:space="4" w:color="00000A"/>
        </w:pBdr>
        <w:jc w:val="both"/>
        <w:rPr>
          <w:rFonts w:ascii="Arial" w:hAnsi="Arial"/>
        </w:rPr>
      </w:pPr>
      <w:r>
        <w:rPr>
          <w:rFonts w:ascii="Arial" w:hAnsi="Arial"/>
        </w:rPr>
        <w:t>Le attività di recupero saranno svolte in itinere. Nel caso di argomenti particolarmente ostici, la scansione temporale verrà modificata per permettere il superamento dei problemi di comprensione da parte degli alunni. Sarà sempre data la possibilità, agli alunni che presentano valutazioni insufficienti, di recuperare concordando con il docente i modi e i tempi del recupero stesso.</w:t>
      </w:r>
    </w:p>
    <w:p w14:paraId="34468C0C" w14:textId="77777777" w:rsidR="006A280A" w:rsidRDefault="006A280A" w:rsidP="006A280A">
      <w:pPr>
        <w:pStyle w:val="Standard"/>
        <w:pBdr>
          <w:top w:val="single" w:sz="4" w:space="1" w:color="00000A"/>
          <w:left w:val="single" w:sz="4" w:space="4" w:color="00000A"/>
          <w:bottom w:val="single" w:sz="4" w:space="1" w:color="00000A"/>
          <w:right w:val="single" w:sz="4" w:space="4" w:color="00000A"/>
        </w:pBdr>
        <w:jc w:val="both"/>
        <w:rPr>
          <w:rFonts w:ascii="Arial" w:hAnsi="Arial"/>
        </w:rPr>
      </w:pPr>
    </w:p>
    <w:p w14:paraId="11777816" w14:textId="77777777" w:rsidR="006A280A" w:rsidRDefault="006A280A" w:rsidP="006A280A">
      <w:pPr>
        <w:pStyle w:val="Standard"/>
        <w:pBdr>
          <w:top w:val="single" w:sz="4" w:space="1" w:color="00000A"/>
          <w:left w:val="single" w:sz="4" w:space="4" w:color="00000A"/>
          <w:bottom w:val="single" w:sz="4" w:space="1" w:color="00000A"/>
          <w:right w:val="single" w:sz="4" w:space="4" w:color="00000A"/>
        </w:pBdr>
        <w:jc w:val="both"/>
        <w:rPr>
          <w:rFonts w:ascii="Arial" w:hAnsi="Arial"/>
          <w:b/>
        </w:rPr>
      </w:pPr>
      <w:r>
        <w:rPr>
          <w:rFonts w:ascii="Arial" w:hAnsi="Arial"/>
          <w:b/>
        </w:rPr>
        <w:t>Eventuali altre attività (progetti specifici, forme di apprendimento di eccellenza per gruppi di allievi, sperimentazione di didattiche alternative, moduli specifici e strumenti compensativi per allievi DSA/BES/Disabili</w:t>
      </w:r>
    </w:p>
    <w:p w14:paraId="2F46A1A9" w14:textId="77777777" w:rsidR="006A280A" w:rsidRDefault="006A280A" w:rsidP="006A280A">
      <w:pPr>
        <w:pStyle w:val="Standard"/>
        <w:pBdr>
          <w:top w:val="single" w:sz="4" w:space="1" w:color="00000A"/>
          <w:left w:val="single" w:sz="4" w:space="4" w:color="00000A"/>
          <w:bottom w:val="single" w:sz="4" w:space="1" w:color="00000A"/>
          <w:right w:val="single" w:sz="4" w:space="4" w:color="00000A"/>
        </w:pBdr>
        <w:jc w:val="both"/>
        <w:rPr>
          <w:rFonts w:ascii="Arial" w:hAnsi="Arial"/>
        </w:rPr>
      </w:pPr>
    </w:p>
    <w:p w14:paraId="43B496AD" w14:textId="77777777" w:rsidR="006A280A" w:rsidRDefault="006A280A" w:rsidP="006A280A">
      <w:pPr>
        <w:pStyle w:val="Standard"/>
        <w:pBdr>
          <w:top w:val="single" w:sz="4" w:space="1" w:color="00000A"/>
          <w:left w:val="single" w:sz="4" w:space="4" w:color="00000A"/>
          <w:bottom w:val="single" w:sz="4" w:space="1" w:color="00000A"/>
          <w:right w:val="single" w:sz="4" w:space="4" w:color="00000A"/>
        </w:pBdr>
        <w:jc w:val="both"/>
        <w:rPr>
          <w:rFonts w:ascii="Arial" w:hAnsi="Arial"/>
        </w:rPr>
      </w:pPr>
      <w:r>
        <w:rPr>
          <w:rFonts w:ascii="Arial" w:hAnsi="Arial"/>
        </w:rPr>
        <w:t>Non sono, al momento previste, forme di attività atte a valorizzare le eccellenze.</w:t>
      </w:r>
    </w:p>
    <w:p w14:paraId="0205533A" w14:textId="77777777" w:rsidR="006A280A" w:rsidRDefault="006A280A" w:rsidP="006A280A">
      <w:pPr>
        <w:pStyle w:val="Standard"/>
        <w:pBdr>
          <w:top w:val="single" w:sz="4" w:space="1" w:color="00000A"/>
          <w:left w:val="single" w:sz="4" w:space="4" w:color="00000A"/>
          <w:bottom w:val="single" w:sz="4" w:space="1" w:color="00000A"/>
          <w:right w:val="single" w:sz="4" w:space="4" w:color="00000A"/>
        </w:pBdr>
        <w:spacing w:line="360" w:lineRule="auto"/>
        <w:jc w:val="both"/>
        <w:rPr>
          <w:rFonts w:ascii="Arial" w:hAnsi="Arial"/>
        </w:rPr>
      </w:pPr>
      <w:r>
        <w:rPr>
          <w:rFonts w:ascii="Arial" w:hAnsi="Arial"/>
        </w:rPr>
        <w:t xml:space="preserve"> Non sono presenti alunni BES\</w:t>
      </w:r>
      <w:proofErr w:type="spellStart"/>
      <w:r>
        <w:rPr>
          <w:rFonts w:ascii="Arial" w:hAnsi="Arial"/>
        </w:rPr>
        <w:t>dsa</w:t>
      </w:r>
      <w:proofErr w:type="spellEnd"/>
      <w:r>
        <w:rPr>
          <w:rFonts w:ascii="Arial" w:hAnsi="Arial"/>
        </w:rPr>
        <w:t xml:space="preserve">\disabili </w:t>
      </w:r>
    </w:p>
    <w:p w14:paraId="21568C86" w14:textId="77777777" w:rsidR="006A280A" w:rsidRDefault="006A280A" w:rsidP="006A280A"/>
    <w:p w14:paraId="1059A9DB" w14:textId="77777777" w:rsidR="006A280A" w:rsidRDefault="006A280A" w:rsidP="006A280A"/>
    <w:p w14:paraId="5AD5F160" w14:textId="77777777" w:rsidR="006A280A" w:rsidRDefault="006A280A" w:rsidP="006A280A"/>
    <w:p w14:paraId="5C99E044" w14:textId="77777777" w:rsidR="006A280A" w:rsidRPr="00114CC5" w:rsidRDefault="006A280A" w:rsidP="006A280A">
      <w:pPr>
        <w:pStyle w:val="Textbody"/>
        <w:spacing w:after="0"/>
        <w:rPr>
          <w:b/>
          <w:color w:val="00000A"/>
        </w:rPr>
      </w:pPr>
      <w:r w:rsidRPr="00114CC5">
        <w:rPr>
          <w:b/>
          <w:color w:val="00000A"/>
        </w:rPr>
        <w:t xml:space="preserve">Contenuti specifici nell’ambito dell’insegnamento dell’educazione </w:t>
      </w:r>
      <w:proofErr w:type="gramStart"/>
      <w:r w:rsidRPr="00114CC5">
        <w:rPr>
          <w:b/>
          <w:color w:val="00000A"/>
        </w:rPr>
        <w:t>civica :</w:t>
      </w:r>
      <w:proofErr w:type="gramEnd"/>
      <w:r w:rsidRPr="00114CC5">
        <w:rPr>
          <w:b/>
          <w:color w:val="00000A"/>
        </w:rPr>
        <w:t> </w:t>
      </w:r>
    </w:p>
    <w:p w14:paraId="5574C062" w14:textId="5F03B203" w:rsidR="006A280A" w:rsidRPr="00114CC5" w:rsidRDefault="006A280A" w:rsidP="006A280A">
      <w:pPr>
        <w:rPr>
          <w:sz w:val="24"/>
          <w:szCs w:val="24"/>
        </w:rPr>
      </w:pPr>
      <w:r w:rsidRPr="00114CC5">
        <w:rPr>
          <w:b/>
          <w:color w:val="00000A"/>
          <w:sz w:val="24"/>
          <w:szCs w:val="24"/>
        </w:rPr>
        <w:t>secondo anno:</w:t>
      </w:r>
      <w:r w:rsidRPr="00114CC5">
        <w:rPr>
          <w:color w:val="00000A"/>
          <w:sz w:val="24"/>
          <w:szCs w:val="24"/>
        </w:rPr>
        <w:t xml:space="preserve"> </w:t>
      </w:r>
      <w:r w:rsidRPr="00114CC5">
        <w:rPr>
          <w:b/>
          <w:bCs/>
          <w:i/>
          <w:iCs/>
          <w:color w:val="000000"/>
          <w:sz w:val="24"/>
          <w:szCs w:val="24"/>
        </w:rPr>
        <w:t>Gestione delle risorse rinnovabili e non rinnovabili</w:t>
      </w:r>
    </w:p>
    <w:p w14:paraId="7B0547F1" w14:textId="239A541D" w:rsidR="006A280A" w:rsidRPr="00114CC5" w:rsidRDefault="006A280A" w:rsidP="006A280A">
      <w:pPr>
        <w:pStyle w:val="Textbody"/>
        <w:spacing w:after="0"/>
      </w:pPr>
      <w:r w:rsidRPr="00114CC5">
        <w:rPr>
          <w:color w:val="00000A"/>
        </w:rPr>
        <w:t xml:space="preserve">     </w:t>
      </w:r>
      <w:r w:rsidR="00163091" w:rsidRPr="00114CC5">
        <w:rPr>
          <w:color w:val="00000A"/>
        </w:rPr>
        <w:t>vedi capitolo 8 programmazione curriculare</w:t>
      </w:r>
      <w:r w:rsidRPr="00114CC5">
        <w:rPr>
          <w:color w:val="00000A"/>
        </w:rPr>
        <w:t xml:space="preserve">                                                                                                   </w:t>
      </w:r>
    </w:p>
    <w:p w14:paraId="14A5DF51" w14:textId="2BD0F6C8" w:rsidR="006A280A" w:rsidRPr="00114CC5" w:rsidRDefault="006A280A" w:rsidP="006A280A">
      <w:pPr>
        <w:rPr>
          <w:sz w:val="24"/>
          <w:szCs w:val="24"/>
        </w:rPr>
      </w:pPr>
      <w:r w:rsidRPr="00114CC5">
        <w:rPr>
          <w:b/>
          <w:sz w:val="24"/>
          <w:szCs w:val="24"/>
        </w:rPr>
        <w:t xml:space="preserve">Monte ore dedicato n. </w:t>
      </w:r>
      <w:proofErr w:type="gramStart"/>
      <w:r w:rsidRPr="00114CC5">
        <w:rPr>
          <w:b/>
          <w:sz w:val="24"/>
          <w:szCs w:val="24"/>
        </w:rPr>
        <w:t>5</w:t>
      </w:r>
      <w:r w:rsidRPr="00114CC5">
        <w:rPr>
          <w:b/>
          <w:sz w:val="24"/>
          <w:szCs w:val="24"/>
        </w:rPr>
        <w:t xml:space="preserve">  ore</w:t>
      </w:r>
      <w:proofErr w:type="gramEnd"/>
      <w:r w:rsidRPr="00114CC5">
        <w:rPr>
          <w:b/>
          <w:sz w:val="24"/>
          <w:szCs w:val="24"/>
        </w:rPr>
        <w:t xml:space="preserve"> </w:t>
      </w:r>
    </w:p>
    <w:p w14:paraId="38EB39F7" w14:textId="77777777" w:rsidR="006A280A" w:rsidRPr="00114CC5" w:rsidRDefault="006A280A">
      <w:pPr>
        <w:rPr>
          <w:sz w:val="24"/>
          <w:szCs w:val="24"/>
        </w:rPr>
      </w:pPr>
    </w:p>
    <w:sectPr w:rsidR="006A280A" w:rsidRPr="00114C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onciniGaramond">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faCentOS">
    <w:altName w:val="Arial"/>
    <w:charset w:val="00"/>
    <w:family w:val="auto"/>
    <w:pitch w:val="variable"/>
  </w:font>
  <w:font w:name="Times Regular">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Helvetica">
    <w:altName w:val="Arial"/>
    <w:charset w:val="00"/>
    <w:family w:val="swiss"/>
    <w:pitch w:val="variable"/>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6ED"/>
    <w:multiLevelType w:val="hybridMultilevel"/>
    <w:tmpl w:val="70DAEA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6063A3"/>
    <w:multiLevelType w:val="hybridMultilevel"/>
    <w:tmpl w:val="3E521FF4"/>
    <w:lvl w:ilvl="0" w:tplc="2910B8B2">
      <w:start w:val="1"/>
      <w:numFmt w:val="bullet"/>
      <w:pStyle w:val="1TESTOTRATTINO"/>
      <w:lvlText w:val="–"/>
      <w:lvlJc w:val="left"/>
      <w:pPr>
        <w:ind w:left="360" w:hanging="360"/>
      </w:pPr>
      <w:rPr>
        <w:rFonts w:ascii="Garamond Premr Pro" w:hAnsi="Garamond Premr Pro" w:hint="default"/>
      </w:rPr>
    </w:lvl>
    <w:lvl w:ilvl="1" w:tplc="04100003">
      <w:start w:val="1"/>
      <w:numFmt w:val="bullet"/>
      <w:lvlText w:val="o"/>
      <w:lvlJc w:val="left"/>
      <w:pPr>
        <w:ind w:left="1440" w:hanging="360"/>
      </w:pPr>
      <w:rPr>
        <w:rFonts w:ascii="Courier New" w:hAnsi="Courier New" w:cs="Time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3F23806"/>
    <w:multiLevelType w:val="hybridMultilevel"/>
    <w:tmpl w:val="466028DE"/>
    <w:lvl w:ilvl="0" w:tplc="2966B0EC">
      <w:start w:val="1"/>
      <w:numFmt w:val="bullet"/>
      <w:pStyle w:val="1TESTOSPAZIOTRATTINO"/>
      <w:lvlText w:val="–"/>
      <w:lvlJc w:val="left"/>
      <w:pPr>
        <w:ind w:left="360" w:hanging="360"/>
      </w:pPr>
      <w:rPr>
        <w:rFonts w:ascii="Garamond Premr Pro" w:hAnsi="Garamond Premr Pro" w:hint="default"/>
      </w:rPr>
    </w:lvl>
    <w:lvl w:ilvl="1" w:tplc="04100003">
      <w:start w:val="1"/>
      <w:numFmt w:val="bullet"/>
      <w:lvlText w:val="o"/>
      <w:lvlJc w:val="left"/>
      <w:pPr>
        <w:ind w:left="1440" w:hanging="360"/>
      </w:pPr>
      <w:rPr>
        <w:rFonts w:ascii="Courier New" w:hAnsi="Courier New" w:cs="Time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4CC082B"/>
    <w:multiLevelType w:val="hybridMultilevel"/>
    <w:tmpl w:val="979CC90E"/>
    <w:lvl w:ilvl="0" w:tplc="B29A52BE">
      <w:numFmt w:val="bullet"/>
      <w:lvlText w:val="−"/>
      <w:lvlJc w:val="left"/>
      <w:pPr>
        <w:ind w:left="720" w:hanging="360"/>
      </w:pPr>
      <w:rPr>
        <w:rFonts w:ascii="TimesNewRomanPSMT" w:eastAsia="Times New Roman" w:hAnsi="TimesNewRomanPSMT" w:cs="TimesNewRomanPSM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02"/>
    <w:rsid w:val="00114CC5"/>
    <w:rsid w:val="00163091"/>
    <w:rsid w:val="006A280A"/>
    <w:rsid w:val="0083226C"/>
    <w:rsid w:val="009D0A02"/>
    <w:rsid w:val="00AE353F"/>
    <w:rsid w:val="00BD10C5"/>
    <w:rsid w:val="00C17986"/>
    <w:rsid w:val="00D37165"/>
    <w:rsid w:val="00FA5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B4F2"/>
  <w15:chartTrackingRefBased/>
  <w15:docId w15:val="{32F8851A-902E-4BAF-9527-EB152823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280A"/>
    <w:pPr>
      <w:widowControl w:val="0"/>
      <w:suppressAutoHyphens/>
      <w:autoSpaceDN w:val="0"/>
      <w:spacing w:after="0" w:line="240" w:lineRule="auto"/>
      <w:textAlignment w:val="baseline"/>
    </w:pPr>
    <w:rPr>
      <w:rFonts w:ascii="Times New Roman" w:eastAsia="Times New Roman" w:hAnsi="Times New Roman" w:cs="Times New Roman"/>
      <w:kern w:val="3"/>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D0A02"/>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 w:type="paragraph" w:styleId="Intestazione">
    <w:name w:val="header"/>
    <w:basedOn w:val="Standard"/>
    <w:link w:val="IntestazioneCarattere"/>
    <w:rsid w:val="009D0A02"/>
    <w:pPr>
      <w:suppressLineNumbers/>
      <w:tabs>
        <w:tab w:val="center" w:pos="4819"/>
        <w:tab w:val="right" w:pos="9638"/>
      </w:tabs>
    </w:pPr>
    <w:rPr>
      <w:sz w:val="20"/>
      <w:szCs w:val="20"/>
    </w:rPr>
  </w:style>
  <w:style w:type="character" w:customStyle="1" w:styleId="IntestazioneCarattere">
    <w:name w:val="Intestazione Carattere"/>
    <w:basedOn w:val="Carpredefinitoparagrafo"/>
    <w:link w:val="Intestazione"/>
    <w:rsid w:val="009D0A02"/>
    <w:rPr>
      <w:rFonts w:ascii="Times New Roman" w:eastAsia="Times New Roman" w:hAnsi="Times New Roman" w:cs="Times New Roman"/>
      <w:kern w:val="3"/>
      <w:sz w:val="20"/>
      <w:szCs w:val="20"/>
      <w:lang w:eastAsia="it-IT"/>
    </w:rPr>
  </w:style>
  <w:style w:type="paragraph" w:customStyle="1" w:styleId="a-testo-introd">
    <w:name w:val="a-testo-introd"/>
    <w:basedOn w:val="Standard"/>
    <w:rsid w:val="009D0A02"/>
    <w:pPr>
      <w:ind w:firstLine="348"/>
      <w:jc w:val="both"/>
    </w:pPr>
    <w:rPr>
      <w:color w:val="1A1818"/>
      <w:sz w:val="27"/>
      <w:szCs w:val="27"/>
    </w:rPr>
  </w:style>
  <w:style w:type="paragraph" w:customStyle="1" w:styleId="br-ap">
    <w:name w:val="br-ap"/>
    <w:basedOn w:val="Standard"/>
    <w:rsid w:val="009D0A02"/>
    <w:rPr>
      <w:rFonts w:ascii="Arial" w:hAnsi="Arial" w:cs="Arial"/>
      <w:color w:val="1A1818"/>
      <w:sz w:val="105"/>
      <w:szCs w:val="105"/>
    </w:rPr>
  </w:style>
  <w:style w:type="character" w:customStyle="1" w:styleId="char-style-override-9">
    <w:name w:val="char-style-override-9"/>
    <w:basedOn w:val="Carpredefinitoparagrafo"/>
    <w:rsid w:val="009D0A02"/>
    <w:rPr>
      <w:rFonts w:ascii="Arial" w:hAnsi="Arial" w:cs="Arial"/>
      <w:i/>
      <w:iCs/>
      <w:caps/>
      <w:sz w:val="35"/>
      <w:szCs w:val="35"/>
    </w:rPr>
  </w:style>
  <w:style w:type="character" w:customStyle="1" w:styleId="char-style-override-10">
    <w:name w:val="char-style-override-10"/>
    <w:basedOn w:val="Carpredefinitoparagrafo"/>
    <w:rsid w:val="009D0A02"/>
    <w:rPr>
      <w:rFonts w:cs="Times New Roman"/>
      <w:sz w:val="25"/>
      <w:szCs w:val="25"/>
    </w:rPr>
  </w:style>
  <w:style w:type="paragraph" w:customStyle="1" w:styleId="Textbody">
    <w:name w:val="Text body"/>
    <w:basedOn w:val="Standard"/>
    <w:rsid w:val="006A280A"/>
    <w:pPr>
      <w:spacing w:after="120"/>
    </w:pPr>
  </w:style>
  <w:style w:type="paragraph" w:customStyle="1" w:styleId="01testo">
    <w:name w:val="01_testo"/>
    <w:basedOn w:val="Normale"/>
    <w:uiPriority w:val="99"/>
    <w:rsid w:val="00163091"/>
    <w:pPr>
      <w:widowControl/>
      <w:tabs>
        <w:tab w:val="left" w:pos="142"/>
      </w:tabs>
      <w:autoSpaceDE w:val="0"/>
      <w:adjustRightInd w:val="0"/>
      <w:spacing w:line="180" w:lineRule="atLeast"/>
      <w:textAlignment w:val="auto"/>
    </w:pPr>
    <w:rPr>
      <w:rFonts w:ascii="SimonciniGaramond" w:eastAsia="MS Mincho" w:hAnsi="SimonciniGaramond" w:cs="SimonciniGaramond"/>
      <w:color w:val="000000"/>
      <w:kern w:val="0"/>
      <w:sz w:val="16"/>
      <w:szCs w:val="16"/>
    </w:rPr>
  </w:style>
  <w:style w:type="paragraph" w:customStyle="1" w:styleId="1TESTATA">
    <w:name w:val="1_TESTATA"/>
    <w:rsid w:val="00163091"/>
    <w:pPr>
      <w:spacing w:after="0" w:line="300" w:lineRule="exact"/>
      <w:jc w:val="center"/>
    </w:pPr>
    <w:rPr>
      <w:rFonts w:ascii="Times New Roman" w:eastAsia="Times New Roman" w:hAnsi="Times New Roman" w:cs="Times New Roman"/>
      <w:b/>
      <w:sz w:val="20"/>
      <w:szCs w:val="20"/>
      <w:lang w:eastAsia="it-IT"/>
    </w:rPr>
  </w:style>
  <w:style w:type="paragraph" w:customStyle="1" w:styleId="1TESTO">
    <w:name w:val="1_TESTO"/>
    <w:basedOn w:val="Normale"/>
    <w:rsid w:val="00163091"/>
    <w:pPr>
      <w:widowControl/>
      <w:suppressAutoHyphens w:val="0"/>
      <w:autoSpaceDE w:val="0"/>
      <w:textAlignment w:val="auto"/>
    </w:pPr>
    <w:rPr>
      <w:rFonts w:eastAsia="MS Mincho" w:cs="AlfaCentOS"/>
      <w:kern w:val="0"/>
      <w:sz w:val="20"/>
      <w:szCs w:val="16"/>
    </w:rPr>
  </w:style>
  <w:style w:type="paragraph" w:customStyle="1" w:styleId="1TESTOSPAZIO">
    <w:name w:val="1_TESTO_SPAZIO"/>
    <w:basedOn w:val="1TESTO"/>
    <w:qFormat/>
    <w:rsid w:val="00163091"/>
    <w:pPr>
      <w:spacing w:before="120"/>
    </w:pPr>
  </w:style>
  <w:style w:type="paragraph" w:customStyle="1" w:styleId="Nessunostileparagrafo">
    <w:name w:val="[Nessuno stile paragrafo]"/>
    <w:rsid w:val="00163091"/>
    <w:pPr>
      <w:widowControl w:val="0"/>
      <w:autoSpaceDE w:val="0"/>
      <w:autoSpaceDN w:val="0"/>
      <w:adjustRightInd w:val="0"/>
      <w:spacing w:after="0" w:line="288" w:lineRule="auto"/>
    </w:pPr>
    <w:rPr>
      <w:rFonts w:ascii="Times Regular" w:eastAsia="Times New Roman" w:hAnsi="Times Regular" w:cs="Times Regular"/>
      <w:color w:val="000000"/>
      <w:sz w:val="24"/>
      <w:szCs w:val="24"/>
      <w:lang w:eastAsia="it-IT"/>
    </w:rPr>
  </w:style>
  <w:style w:type="paragraph" w:customStyle="1" w:styleId="1TESTOTRATTINO">
    <w:name w:val="1_TESTO_TRATTINO"/>
    <w:rsid w:val="00163091"/>
    <w:pPr>
      <w:numPr>
        <w:numId w:val="1"/>
      </w:numPr>
      <w:tabs>
        <w:tab w:val="left" w:pos="227"/>
      </w:tabs>
      <w:spacing w:after="0" w:line="240" w:lineRule="auto"/>
    </w:pPr>
    <w:rPr>
      <w:rFonts w:ascii="Times New Roman" w:eastAsia="MS Mincho" w:hAnsi="Times New Roman" w:cs="AlfaCentOS"/>
      <w:sz w:val="20"/>
      <w:szCs w:val="16"/>
      <w:lang w:eastAsia="it-IT"/>
    </w:rPr>
  </w:style>
  <w:style w:type="paragraph" w:customStyle="1" w:styleId="1CAPITOLO">
    <w:name w:val="1_CAPITOLO"/>
    <w:rsid w:val="00163091"/>
    <w:pPr>
      <w:spacing w:after="120" w:line="240" w:lineRule="auto"/>
      <w:jc w:val="center"/>
    </w:pPr>
    <w:rPr>
      <w:rFonts w:ascii="Times New Roman" w:eastAsia="MS Mincho" w:hAnsi="Times New Roman" w:cs="AlfaCentOS"/>
      <w:spacing w:val="-5"/>
      <w:sz w:val="20"/>
      <w:szCs w:val="16"/>
      <w:lang w:eastAsia="it-IT"/>
    </w:rPr>
  </w:style>
  <w:style w:type="paragraph" w:customStyle="1" w:styleId="01testo2">
    <w:name w:val="01_testo+2"/>
    <w:basedOn w:val="Nessunostileparagrafo"/>
    <w:uiPriority w:val="99"/>
    <w:rsid w:val="00163091"/>
    <w:pPr>
      <w:tabs>
        <w:tab w:val="left" w:pos="142"/>
      </w:tabs>
      <w:suppressAutoHyphens/>
      <w:spacing w:before="113" w:line="180" w:lineRule="atLeast"/>
    </w:pPr>
    <w:rPr>
      <w:rFonts w:ascii="TimesNewRomanPSMT" w:hAnsi="TimesNewRomanPSMT" w:cs="TimesNewRomanPSMT"/>
      <w:sz w:val="16"/>
      <w:szCs w:val="16"/>
    </w:rPr>
  </w:style>
  <w:style w:type="paragraph" w:customStyle="1" w:styleId="01testoelenco2">
    <w:name w:val="01_testo_elenco+2"/>
    <w:basedOn w:val="Nessunostileparagrafo"/>
    <w:uiPriority w:val="99"/>
    <w:rsid w:val="00163091"/>
    <w:pPr>
      <w:tabs>
        <w:tab w:val="left" w:pos="142"/>
      </w:tabs>
      <w:suppressAutoHyphens/>
      <w:spacing w:before="113" w:line="180" w:lineRule="atLeast"/>
      <w:ind w:left="142" w:hanging="142"/>
    </w:pPr>
    <w:rPr>
      <w:rFonts w:ascii="TimesNewRomanPSMT" w:hAnsi="TimesNewRomanPSMT" w:cs="TimesNewRomanPSMT"/>
      <w:sz w:val="16"/>
      <w:szCs w:val="16"/>
    </w:rPr>
  </w:style>
  <w:style w:type="character" w:customStyle="1" w:styleId="SYMBOL">
    <w:name w:val="SYMBOL"/>
    <w:uiPriority w:val="99"/>
    <w:rsid w:val="00163091"/>
    <w:rPr>
      <w:rFonts w:ascii="Symbol" w:hAnsi="Symbol" w:cs="Symbol" w:hint="default"/>
    </w:rPr>
  </w:style>
  <w:style w:type="paragraph" w:customStyle="1" w:styleId="01testoelenco">
    <w:name w:val="01_testo_elenco"/>
    <w:basedOn w:val="Normale"/>
    <w:uiPriority w:val="99"/>
    <w:rsid w:val="0083226C"/>
    <w:pPr>
      <w:tabs>
        <w:tab w:val="left" w:pos="142"/>
      </w:tabs>
      <w:autoSpaceDE w:val="0"/>
      <w:adjustRightInd w:val="0"/>
      <w:spacing w:line="180" w:lineRule="atLeast"/>
      <w:ind w:left="142" w:hanging="142"/>
      <w:textAlignment w:val="auto"/>
    </w:pPr>
    <w:rPr>
      <w:rFonts w:ascii="SimonciniGaramond" w:hAnsi="SimonciniGaramond" w:cs="SimonciniGaramond"/>
      <w:color w:val="000000"/>
      <w:kern w:val="0"/>
      <w:sz w:val="16"/>
      <w:szCs w:val="16"/>
    </w:rPr>
  </w:style>
  <w:style w:type="paragraph" w:customStyle="1" w:styleId="1TESTOSPAZIOTRATTINO">
    <w:name w:val="1_TESTO_SPAZIO_TRATTINO"/>
    <w:rsid w:val="0083226C"/>
    <w:pPr>
      <w:numPr>
        <w:numId w:val="4"/>
      </w:numPr>
      <w:tabs>
        <w:tab w:val="left" w:pos="227"/>
      </w:tabs>
      <w:spacing w:before="80" w:after="0" w:line="240" w:lineRule="auto"/>
    </w:pPr>
    <w:rPr>
      <w:rFonts w:ascii="Times New Roman" w:eastAsia="MS Mincho" w:hAnsi="Times New Roman" w:cs="AlfaCentOS"/>
      <w:spacing w:val="-5"/>
      <w:sz w:val="20"/>
      <w:szCs w:val="16"/>
      <w:lang w:eastAsia="it-IT"/>
    </w:rPr>
  </w:style>
  <w:style w:type="character" w:customStyle="1" w:styleId="Italic">
    <w:name w:val="Italic"/>
    <w:uiPriority w:val="99"/>
    <w:rsid w:val="0083226C"/>
    <w:rPr>
      <w:i/>
      <w:iCs/>
    </w:rPr>
  </w:style>
  <w:style w:type="character" w:customStyle="1" w:styleId="DEP">
    <w:name w:val="DEP"/>
    <w:uiPriority w:val="99"/>
    <w:rsid w:val="0083226C"/>
    <w:rPr>
      <w:vertAlign w:val="subscript"/>
    </w:rPr>
  </w:style>
  <w:style w:type="character" w:customStyle="1" w:styleId="pedice">
    <w:name w:val="pedice"/>
    <w:uiPriority w:val="99"/>
    <w:rsid w:val="0083226C"/>
    <w:rPr>
      <w:vertAlign w:val="subscript"/>
    </w:rPr>
  </w:style>
  <w:style w:type="paragraph" w:customStyle="1" w:styleId="002PROGTESTOPUNTINO">
    <w:name w:val="002_PROG_TESTO_PUNTINO"/>
    <w:basedOn w:val="Normale"/>
    <w:uiPriority w:val="99"/>
    <w:rsid w:val="00AE353F"/>
    <w:pPr>
      <w:suppressAutoHyphens w:val="0"/>
      <w:autoSpaceDE w:val="0"/>
      <w:adjustRightInd w:val="0"/>
      <w:spacing w:line="180" w:lineRule="atLeast"/>
      <w:ind w:left="113" w:hanging="113"/>
      <w:textAlignment w:val="auto"/>
    </w:pPr>
    <w:rPr>
      <w:rFonts w:ascii="TimesNewRomanPSMT" w:hAnsi="TimesNewRomanPSMT" w:cs="TimesNewRomanPSMT"/>
      <w:color w:val="000000"/>
      <w:spacing w:val="-2"/>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3772</Words>
  <Characters>21506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Rosaria Privitera</dc:creator>
  <cp:keywords/>
  <dc:description/>
  <cp:lastModifiedBy>Rosaria Privitera</cp:lastModifiedBy>
  <cp:revision>6</cp:revision>
  <dcterms:created xsi:type="dcterms:W3CDTF">2021-10-25T10:39:00Z</dcterms:created>
  <dcterms:modified xsi:type="dcterms:W3CDTF">2021-10-25T11:36:00Z</dcterms:modified>
</cp:coreProperties>
</file>