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1" w:rsidRDefault="003A6151"/>
    <w:p w:rsidR="00A71F31" w:rsidRDefault="00A71F31"/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Agli istituti in indirizzo,</w:t>
      </w:r>
    </w:p>
    <w:p w:rsidR="00A71F31" w:rsidRPr="00A71F31" w:rsidRDefault="00A71F31" w:rsidP="00A71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con preghiera di affissione all'albo sindacale.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textWrapping" w:clear="all"/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Roberto Rossi</w:t>
      </w: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Uil Scuola Cesena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Via Dell'Amore 42/A - 47521 - Cesena (FC)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Mail: </w:t>
      </w:r>
      <w:hyperlink r:id="rId4" w:tgtFrame="_blank" w:history="1">
        <w:r w:rsidRPr="00A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uilscuola@uilcesena.it</w:t>
        </w:r>
      </w:hyperlink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Mail: </w:t>
      </w:r>
      <w:hyperlink r:id="rId5" w:tgtFrame="_blank" w:history="1">
        <w:r w:rsidRPr="00A71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info@robertorossi.info</w:t>
        </w:r>
      </w:hyperlink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Tel (interno ufficio): 0547 1866924 (lunedì e mercoledì dalle 16.00 alle 18.30)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Tel (segreteria Uil Cesena): 0547 21572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t>Sms: 328 3054599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F31" w:rsidRPr="00A71F31" w:rsidRDefault="00A71F31" w:rsidP="00A71F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8"/>
          <w:szCs w:val="28"/>
          <w:lang w:eastAsia="it-IT"/>
        </w:rPr>
        <w:t>La card elettronica per gli insegnanti. Il ministro l’annuncia per radio.</w:t>
      </w:r>
      <w:r w:rsidRPr="00A71F31">
        <w:rPr>
          <w:rFonts w:ascii="Calibri" w:eastAsia="Times New Roman" w:hAnsi="Calibri" w:cs="Times New Roman"/>
          <w:sz w:val="28"/>
          <w:szCs w:val="28"/>
          <w:lang w:eastAsia="it-IT"/>
        </w:rPr>
        <w:br/>
      </w:r>
      <w:r w:rsidRPr="00A71F31">
        <w:rPr>
          <w:rFonts w:ascii="Calibri" w:eastAsia="Times New Roman" w:hAnsi="Calibri" w:cs="Times New Roman"/>
          <w:b/>
          <w:bCs/>
          <w:sz w:val="36"/>
          <w:szCs w:val="36"/>
          <w:lang w:eastAsia="it-IT"/>
        </w:rPr>
        <w:t>Uil Scuola: presto il decreto</w:t>
      </w:r>
      <w:r w:rsidRPr="00A71F31">
        <w:rPr>
          <w:rFonts w:ascii="Calibri" w:eastAsia="Times New Roman" w:hAnsi="Calibri" w:cs="Times New Roman"/>
          <w:b/>
          <w:bCs/>
          <w:sz w:val="32"/>
          <w:szCs w:val="32"/>
          <w:lang w:eastAsia="it-IT"/>
        </w:rPr>
        <w:br/>
      </w:r>
      <w:r w:rsidRPr="00A71F31">
        <w:rPr>
          <w:rFonts w:ascii="Calibri" w:eastAsia="Times New Roman" w:hAnsi="Calibri" w:cs="Times New Roman"/>
          <w:b/>
          <w:bCs/>
          <w:i/>
          <w:iCs/>
          <w:sz w:val="32"/>
          <w:szCs w:val="32"/>
          <w:lang w:eastAsia="it-IT"/>
        </w:rPr>
        <w:t xml:space="preserve">Turi: Un provvedimento positivo dentro una legge che non ha un piano attuativo. 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>Intanto gli insegnanti dovranno aggiornarsi a spese proprie. Come sempre.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i/>
          <w:iCs/>
          <w:sz w:val="24"/>
          <w:szCs w:val="24"/>
          <w:lang w:eastAsia="it-IT"/>
        </w:rPr>
        <w:t xml:space="preserve">L’abbiamo già  fatto per l’entrata nei musei. Lo facciamo di nuovo: ogni settimana faremo il punto sulla predisposizione del decreto. </w:t>
      </w:r>
    </w:p>
    <w:p w:rsidR="00A71F31" w:rsidRPr="00A71F31" w:rsidRDefault="00A71F31" w:rsidP="00A7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tbl>
      <w:tblPr>
        <w:tblW w:w="9744" w:type="dxa"/>
        <w:tblCellMar>
          <w:left w:w="0" w:type="dxa"/>
          <w:right w:w="0" w:type="dxa"/>
        </w:tblCellMar>
        <w:tblLook w:val="04A0"/>
      </w:tblPr>
      <w:tblGrid>
        <w:gridCol w:w="1808"/>
        <w:gridCol w:w="1418"/>
        <w:gridCol w:w="4817"/>
        <w:gridCol w:w="1701"/>
      </w:tblGrid>
      <w:tr w:rsidR="00A71F31" w:rsidRPr="00A71F31" w:rsidTr="00A71F31">
        <w:tc>
          <w:tcPr>
            <w:tcW w:w="18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 xml:space="preserve">QUANDO </w:t>
            </w:r>
          </w:p>
        </w:tc>
        <w:tc>
          <w:tcPr>
            <w:tcW w:w="14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 xml:space="preserve">CHI 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 xml:space="preserve">CHE COSA 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 xml:space="preserve">COMMA </w:t>
            </w:r>
          </w:p>
        </w:tc>
      </w:tr>
      <w:tr w:rsidR="00A71F31" w:rsidRPr="00A71F31" w:rsidTr="00A71F31">
        <w:tc>
          <w:tcPr>
            <w:tcW w:w="180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 xml:space="preserve">15 settembre 2015 </w:t>
            </w:r>
          </w:p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>(60 gg. da entrata in vigore legge)</w:t>
            </w:r>
          </w:p>
        </w:tc>
        <w:tc>
          <w:tcPr>
            <w:tcW w:w="1418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>Presidente Consiglio Ministri</w:t>
            </w:r>
          </w:p>
        </w:tc>
        <w:tc>
          <w:tcPr>
            <w:tcW w:w="4819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 xml:space="preserve">Con decreto del Presidente del Consiglio dei ministri, … da adottare entro sessanta giorni dalla data di entrata in vigore della presente legge, sono definiti i </w:t>
            </w: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>criteri e le modalità</w:t>
            </w: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 xml:space="preserve"> di assegnazione e utilizzo della </w:t>
            </w:r>
            <w:r w:rsidRPr="00A71F31">
              <w:rPr>
                <w:rFonts w:ascii="Calibri" w:eastAsia="Times New Roman" w:hAnsi="Calibri" w:cs="Times New Roman"/>
                <w:b/>
                <w:bCs/>
                <w:color w:val="365F91"/>
                <w:sz w:val="24"/>
                <w:szCs w:val="24"/>
                <w:lang w:eastAsia="it-IT"/>
              </w:rPr>
              <w:t>Carta</w:t>
            </w: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 xml:space="preserve"> di cui al comma 121 </w:t>
            </w: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br/>
              <w:t>(</w:t>
            </w:r>
            <w:r w:rsidRPr="00A71F31">
              <w:rPr>
                <w:rFonts w:ascii="Calibri" w:eastAsia="Times New Roman" w:hAnsi="Calibri" w:cs="Times New Roman"/>
                <w:i/>
                <w:iCs/>
                <w:color w:val="365F91"/>
                <w:sz w:val="24"/>
                <w:szCs w:val="24"/>
                <w:lang w:eastAsia="it-IT"/>
              </w:rPr>
              <w:t>Carta elettronica di 500euro per l'aggiornamento e la formazione del docente di ruolo</w:t>
            </w: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 xml:space="preserve">) </w:t>
            </w:r>
          </w:p>
        </w:tc>
        <w:tc>
          <w:tcPr>
            <w:tcW w:w="1701" w:type="dxa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> </w:t>
            </w:r>
          </w:p>
          <w:p w:rsidR="00A71F31" w:rsidRPr="00A71F31" w:rsidRDefault="00A71F31" w:rsidP="00A71F3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> </w:t>
            </w:r>
          </w:p>
          <w:p w:rsidR="00A71F31" w:rsidRPr="00A71F31" w:rsidRDefault="00A71F31" w:rsidP="00A71F3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color w:val="365F91"/>
                <w:sz w:val="24"/>
                <w:szCs w:val="24"/>
                <w:lang w:eastAsia="it-IT"/>
              </w:rPr>
              <w:t>122</w:t>
            </w:r>
          </w:p>
        </w:tc>
      </w:tr>
      <w:tr w:rsidR="00A71F31" w:rsidRPr="00A71F31" w:rsidTr="00A71F31">
        <w:tc>
          <w:tcPr>
            <w:tcW w:w="9747" w:type="dxa"/>
            <w:gridSpan w:val="4"/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71F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 xml:space="preserve">On </w:t>
            </w:r>
            <w:proofErr w:type="spellStart"/>
            <w:r w:rsidRPr="00A71F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>line</w:t>
            </w:r>
            <w:proofErr w:type="spellEnd"/>
            <w:r w:rsidRPr="00A71F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 xml:space="preserve"> sul sito Uil Scuola il </w:t>
            </w:r>
            <w:proofErr w:type="spellStart"/>
            <w:r w:rsidRPr="00A71F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>cronoprogramma</w:t>
            </w:r>
            <w:proofErr w:type="spellEnd"/>
            <w:r w:rsidRPr="00A71F31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  <w:lang w:eastAsia="it-IT"/>
              </w:rPr>
              <w:t xml:space="preserve"> dei provvedimenti attuativi previsti dalla legge</w:t>
            </w:r>
          </w:p>
        </w:tc>
      </w:tr>
      <w:tr w:rsidR="00A71F31" w:rsidRPr="00A71F31" w:rsidTr="00A71F31">
        <w:tc>
          <w:tcPr>
            <w:tcW w:w="9747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F31" w:rsidRPr="00A71F31" w:rsidRDefault="00A71F31" w:rsidP="00A7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L’annuncio per radio, ma il decreto non c’è.  Accade anche questo - spiega Pino Turi, segretario generale della Uil Scuola –a causa  della mancanza di un piano di fattibilità  della legge sulla scuola, un provvedimento positivo, fortemente atteso dai docenti, può fermarsi  a livello di intenzione.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Un decreto che doveva essere emanato entro 60 giorni dall’entrata in vigore della legge,  per consentire ai docenti di poter usufruire di 500 euro per l’aggiornamento e la formazione.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Giorni che, faceva notare la Uil Scuola, scadevano proprio ieri.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Se il ministero non perde tempo chiudere i rubinetti dei finanziamenti dei </w:t>
      </w:r>
      <w:proofErr w:type="spellStart"/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pos</w:t>
      </w:r>
      <w:proofErr w:type="spellEnd"/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delle scuole e lascia agli istituti un giorno di tempo per finire di saldare tutti i pagamenti ancora in sospeso – fa notare Pino Turi - dimentica di rispettare i tempi che lui stesso ha definito nella legge approvata questa estate. 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Per mantenere l’impegno,  il ministro dovrà piegare la rigidità della legge 107 alla realtà delle scuole  – aggiunge Turi, sottolineando come le disposizioni di pagamento dei 500 euro per l’anno in corso, attraverso il cedolino dello stipendio, dovranno essere, come previsto per la card, esentasse.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Intanto gli insegnanti dovranno aggiornarsi a spese proprie. Come sempre. I tempi della scuola non sono quelli amministrativi. Occorre garantire la specificità del sistema scolastico valorizzando le professioni  ed incentivando l’autonomia scolastica .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color w:val="1F497D"/>
          <w:sz w:val="24"/>
          <w:szCs w:val="24"/>
          <w:lang w:eastAsia="it-IT"/>
        </w:rPr>
        <w:t> </w:t>
      </w:r>
    </w:p>
    <w:p w:rsidR="00A71F31" w:rsidRPr="00A71F31" w:rsidRDefault="00A71F31" w:rsidP="00A71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1F31">
        <w:rPr>
          <w:rFonts w:ascii="Calibri" w:eastAsia="Times New Roman" w:hAnsi="Calibri" w:cs="Times New Roman"/>
          <w:lang w:eastAsia="it-IT"/>
        </w:rPr>
        <w:t> </w:t>
      </w:r>
    </w:p>
    <w:p w:rsidR="00A71F31" w:rsidRPr="00A71F31" w:rsidRDefault="00A71F31" w:rsidP="00A71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1F31" w:rsidRDefault="00A71F31"/>
    <w:sectPr w:rsidR="00A71F31" w:rsidSect="003A6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71F31"/>
    <w:rsid w:val="003A6151"/>
    <w:rsid w:val="00A7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1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71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5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8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5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34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05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50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416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bertorossi.info" TargetMode="External"/><Relationship Id="rId4" Type="http://schemas.openxmlformats.org/officeDocument/2006/relationships/hyperlink" Target="mailto:uilscuola@uilcese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Mariagrazia.cola</dc:creator>
  <cp:keywords/>
  <dc:description/>
  <cp:lastModifiedBy>Mariagrazia.cola</cp:lastModifiedBy>
  <cp:revision>1</cp:revision>
  <dcterms:created xsi:type="dcterms:W3CDTF">2015-09-23T07:43:00Z</dcterms:created>
  <dcterms:modified xsi:type="dcterms:W3CDTF">2015-09-23T07:44:00Z</dcterms:modified>
</cp:coreProperties>
</file>